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030D5" w14:textId="5BE8256B" w:rsidR="00576EAE" w:rsidRPr="00053DAA" w:rsidRDefault="00E064D0" w:rsidP="00E064D0">
      <w:pPr>
        <w:jc w:val="center"/>
        <w:rPr>
          <w:rFonts w:ascii="Times New Roman" w:hAnsi="Times New Roman" w:cs="Times New Roman"/>
          <w:iCs/>
          <w:lang w:val="bg-BG"/>
        </w:rPr>
      </w:pPr>
      <w:r w:rsidRPr="00053DAA">
        <w:rPr>
          <w:rFonts w:ascii="Times New Roman" w:hAnsi="Times New Roman" w:cs="Times New Roman"/>
          <w:b/>
          <w:iCs/>
          <w:color w:val="0070C0"/>
          <w:sz w:val="28"/>
          <w:szCs w:val="26"/>
        </w:rPr>
        <w:t>АКАДЕМИЧНА АВТОБИОГРАФИЯ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7"/>
      </w:tblGrid>
      <w:tr w:rsidR="005E6148" w:rsidRPr="00854C98" w14:paraId="184F2721" w14:textId="77777777" w:rsidTr="00542596">
        <w:tc>
          <w:tcPr>
            <w:tcW w:w="9627" w:type="dxa"/>
          </w:tcPr>
          <w:p w14:paraId="1BEE1959" w14:textId="77777777" w:rsidR="005E6148" w:rsidRPr="00053DAA" w:rsidRDefault="005E6148" w:rsidP="006A005F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g-BG"/>
              </w:rPr>
            </w:pPr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>Име, академична длъжност, научна степен</w:t>
            </w:r>
            <w:r w:rsidRPr="00053DAA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bg-BG"/>
              </w:rPr>
              <w:t xml:space="preserve"> </w:t>
            </w:r>
          </w:p>
        </w:tc>
      </w:tr>
      <w:tr w:rsidR="005E6148" w:rsidRPr="00CE4F0F" w14:paraId="267E5427" w14:textId="77777777" w:rsidTr="00542596">
        <w:tc>
          <w:tcPr>
            <w:tcW w:w="9627" w:type="dxa"/>
          </w:tcPr>
          <w:p w14:paraId="2F9CCE84" w14:textId="6D174A09" w:rsidR="005E6148" w:rsidRPr="00BE23D8" w:rsidRDefault="005C2045" w:rsidP="005C2045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g-BG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92B97E" wp14:editId="22E2C0BC">
                      <wp:extent cx="304800" cy="304800"/>
                      <wp:effectExtent l="0" t="0" r="0" b="0"/>
                      <wp:docPr id="2" name="AutoShape 2" descr="Generated image: Professional headshot with soft light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DD88CB" id="AutoShape 2" o:spid="_x0000_s1026" alt="Generated image: Professional headshot with soft light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urno4PAgAABgQA&#10;AA4AAAAAAAAAAAAAAAAALgIAAGRycy9lMm9Eb2MueG1sUEsBAi0AFAAGAAgAAAAhAEyg6Sz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77240" w:rsidRPr="00053DA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g-BG"/>
              </w:rPr>
              <w:t xml:space="preserve">  </w:t>
            </w:r>
            <w:r w:rsidRPr="00CD5177">
              <w:rPr>
                <w:noProof/>
              </w:rPr>
              <w:drawing>
                <wp:inline distT="0" distB="0" distL="0" distR="0" wp14:anchorId="3FF1A63E" wp14:editId="34835FA2">
                  <wp:extent cx="762000" cy="11448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46" cy="116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g-BG"/>
              </w:rPr>
              <w:t xml:space="preserve">                                       </w:t>
            </w:r>
            <w:r w:rsidR="00CE4F0F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Доц.</w:t>
            </w:r>
            <w:r w:rsidR="00A77240" w:rsidRPr="00BE23D8"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 xml:space="preserve"> д-р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g-BG"/>
              </w:rPr>
              <w:t>Калина Кавалджиева</w:t>
            </w:r>
          </w:p>
          <w:p w14:paraId="2DAB7A44" w14:textId="77777777" w:rsidR="005E6148" w:rsidRPr="00053DAA" w:rsidRDefault="005E6148" w:rsidP="005C2045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g-BG"/>
              </w:rPr>
            </w:pPr>
          </w:p>
        </w:tc>
      </w:tr>
      <w:tr w:rsidR="00542596" w:rsidRPr="00854C98" w14:paraId="5D448141" w14:textId="77777777" w:rsidTr="008343E4">
        <w:trPr>
          <w:trHeight w:val="645"/>
        </w:trPr>
        <w:tc>
          <w:tcPr>
            <w:tcW w:w="9627" w:type="dxa"/>
          </w:tcPr>
          <w:p w14:paraId="4644E8E1" w14:textId="259AB05D" w:rsidR="00542596" w:rsidRPr="00053DAA" w:rsidRDefault="00542596" w:rsidP="006A005F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053DAA"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t xml:space="preserve">Месторабота </w:t>
            </w:r>
          </w:p>
          <w:p w14:paraId="63094CFE" w14:textId="4A6842B2" w:rsidR="00A33822" w:rsidRDefault="009D5629" w:rsidP="006A00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D56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Университет за национално и световно стопанство</w:t>
            </w:r>
          </w:p>
          <w:p w14:paraId="6032A174" w14:textId="7E958D00" w:rsidR="00A33822" w:rsidRDefault="00A33822" w:rsidP="006A00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Факултет:</w:t>
            </w:r>
            <w:r w:rsidR="009D5629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Финансово-счетоводен</w:t>
            </w:r>
          </w:p>
          <w:p w14:paraId="33C752C4" w14:textId="3CAC87B3" w:rsidR="009D5629" w:rsidRDefault="009D5629" w:rsidP="006A00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Катедра: Счетоводство и анализ</w:t>
            </w:r>
          </w:p>
          <w:p w14:paraId="576F20A7" w14:textId="6CC57EC5" w:rsidR="00542596" w:rsidRPr="009D5629" w:rsidRDefault="009D5629" w:rsidP="006A00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Академична длъжност: </w:t>
            </w:r>
            <w:r w:rsidR="00854C9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доцент</w:t>
            </w:r>
          </w:p>
        </w:tc>
      </w:tr>
      <w:tr w:rsidR="00542596" w:rsidRPr="00854C98" w14:paraId="3281026C" w14:textId="77777777" w:rsidTr="00492959">
        <w:trPr>
          <w:trHeight w:val="645"/>
        </w:trPr>
        <w:tc>
          <w:tcPr>
            <w:tcW w:w="9627" w:type="dxa"/>
          </w:tcPr>
          <w:p w14:paraId="3A580957" w14:textId="77777777" w:rsidR="00542596" w:rsidRPr="00542596" w:rsidRDefault="00542596" w:rsidP="00D244B1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bg-BG"/>
              </w:rPr>
            </w:pPr>
            <w:r w:rsidRPr="00542596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 xml:space="preserve">Адрес на електронна поща </w:t>
            </w:r>
          </w:p>
          <w:p w14:paraId="187DF086" w14:textId="30BADC83" w:rsidR="00542596" w:rsidRPr="005C2045" w:rsidRDefault="005C2045" w:rsidP="00D244B1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hyperlink r:id="rId8" w:history="1">
              <w:r w:rsidRPr="007F4BA7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kkavaldjieva@unwe.bg</w:t>
              </w:r>
            </w:hyperlink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; </w:t>
            </w:r>
            <w:hyperlink r:id="rId9" w:history="1">
              <w:r w:rsidRPr="007F4BA7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kalinakavaldzhieva@gmial.com</w:t>
              </w:r>
            </w:hyperlink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542596" w:rsidRPr="00407BA8" w14:paraId="248A40E9" w14:textId="77777777" w:rsidTr="00BA57AE">
        <w:trPr>
          <w:trHeight w:val="645"/>
        </w:trPr>
        <w:tc>
          <w:tcPr>
            <w:tcW w:w="9627" w:type="dxa"/>
          </w:tcPr>
          <w:p w14:paraId="02BD1BDE" w14:textId="77777777" w:rsidR="00542596" w:rsidRPr="003D528D" w:rsidRDefault="00542596" w:rsidP="00924804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3D528D"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t>Адрес за кореспонденция (пощенски)</w:t>
            </w:r>
          </w:p>
          <w:p w14:paraId="41604029" w14:textId="5BBBE218" w:rsidR="00542596" w:rsidRPr="00407BA8" w:rsidRDefault="00542596" w:rsidP="00542596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3D528D">
              <w:rPr>
                <w:rFonts w:ascii="Times New Roman" w:hAnsi="Times New Roman"/>
                <w:bCs/>
                <w:iCs/>
                <w:szCs w:val="24"/>
                <w:lang w:val="bg-BG"/>
              </w:rPr>
              <w:t xml:space="preserve">1700 София, район „Студентски“, ул. </w:t>
            </w:r>
            <w:r w:rsidRPr="00407BA8">
              <w:rPr>
                <w:rFonts w:ascii="Times New Roman" w:hAnsi="Times New Roman"/>
                <w:bCs/>
                <w:iCs/>
                <w:szCs w:val="24"/>
                <w:lang w:val="bg-BG"/>
              </w:rPr>
              <w:t>„8-ми декември“ № 19, каб.103</w:t>
            </w:r>
            <w:r w:rsidR="006420C7" w:rsidRPr="00407BA8">
              <w:rPr>
                <w:rFonts w:ascii="Times New Roman" w:hAnsi="Times New Roman"/>
                <w:bCs/>
                <w:iCs/>
                <w:szCs w:val="24"/>
                <w:lang w:val="bg-BG"/>
              </w:rPr>
              <w:t>5</w:t>
            </w:r>
          </w:p>
        </w:tc>
      </w:tr>
      <w:tr w:rsidR="00542596" w:rsidRPr="00854C98" w14:paraId="6951AD15" w14:textId="77777777" w:rsidTr="00542596">
        <w:trPr>
          <w:trHeight w:val="2472"/>
        </w:trPr>
        <w:tc>
          <w:tcPr>
            <w:tcW w:w="9627" w:type="dxa"/>
          </w:tcPr>
          <w:p w14:paraId="466F83E8" w14:textId="77777777" w:rsidR="00542596" w:rsidRPr="00407BA8" w:rsidRDefault="00542596" w:rsidP="006A005F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407BA8"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t xml:space="preserve"> </w:t>
            </w:r>
            <w:r w:rsidRPr="00053DAA"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t>Образование – степени и дата на придобиване</w:t>
            </w:r>
          </w:p>
          <w:p w14:paraId="3F24228A" w14:textId="5F1A26CD" w:rsidR="00542596" w:rsidRPr="00561200" w:rsidRDefault="00542596" w:rsidP="00561200">
            <w:pPr>
              <w:pStyle w:val="a8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70E7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</w:t>
            </w:r>
            <w:r w:rsidR="006420C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04</w:t>
            </w:r>
            <w:r w:rsid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</w:t>
            </w:r>
            <w:r w:rsidR="006420C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07</w:t>
            </w: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 – доктор по икономика, научна специалност „Счетоводна отчетност, контрол и анализ на стопанската дейност“, Университет за национално и световно стопанство, София</w:t>
            </w:r>
            <w:r w:rsidR="00525160"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;</w:t>
            </w:r>
          </w:p>
          <w:p w14:paraId="0436CE97" w14:textId="21FB9866" w:rsidR="006420C7" w:rsidRPr="006420C7" w:rsidRDefault="006420C7" w:rsidP="00561200">
            <w:pPr>
              <w:pStyle w:val="a8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70E7A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>2002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 xml:space="preserve"> – </w:t>
            </w:r>
            <w:r w:rsidRPr="0056120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>2003 г.</w:t>
            </w:r>
            <w:r w:rsidRPr="00561200">
              <w:rPr>
                <w:rFonts w:ascii="Times New Roman" w:eastAsia="SimSun" w:hAnsi="Times New Roman" w:cs="Times New Roman"/>
                <w:b/>
                <w:bCs/>
                <w:kern w:val="2"/>
                <w:lang w:val="bg-BG" w:eastAsia="zh-CN"/>
              </w:rPr>
              <w:t xml:space="preserve"> – </w:t>
            </w:r>
            <w:r w:rsidRPr="0056120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>м</w:t>
            </w: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агистър по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Международни икономически отношение, Университет за национално и световно стопанство, София;</w:t>
            </w:r>
          </w:p>
          <w:p w14:paraId="684DD801" w14:textId="1B763C7F" w:rsidR="00542596" w:rsidRPr="00561200" w:rsidRDefault="00542596" w:rsidP="00561200">
            <w:pPr>
              <w:pStyle w:val="a8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870E7A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>2002</w:t>
            </w:r>
            <w:r w:rsidR="0056120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 xml:space="preserve"> – </w:t>
            </w:r>
            <w:r w:rsidRPr="0056120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>2003 г.</w:t>
            </w:r>
            <w:r w:rsidRPr="00561200">
              <w:rPr>
                <w:rFonts w:ascii="Times New Roman" w:eastAsia="SimSun" w:hAnsi="Times New Roman" w:cs="Times New Roman"/>
                <w:b/>
                <w:bCs/>
                <w:kern w:val="2"/>
                <w:lang w:val="bg-BG" w:eastAsia="zh-CN"/>
              </w:rPr>
              <w:t xml:space="preserve"> – </w:t>
            </w:r>
            <w:r w:rsidRPr="00561200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bg-BG" w:eastAsia="zh-CN"/>
              </w:rPr>
              <w:t>м</w:t>
            </w: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агистър по счетоводство, </w:t>
            </w:r>
            <w:r w:rsidR="006420C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Икономически университет Варна</w:t>
            </w:r>
            <w:r w:rsidR="00525160"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;</w:t>
            </w:r>
          </w:p>
          <w:p w14:paraId="4AC7AD57" w14:textId="131B6F99" w:rsidR="00542596" w:rsidRPr="00561200" w:rsidRDefault="00542596" w:rsidP="00561200">
            <w:pPr>
              <w:pStyle w:val="a8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/>
                <w:i/>
                <w:color w:val="0070C0"/>
                <w:szCs w:val="24"/>
                <w:lang w:val="bg-BG"/>
              </w:rPr>
            </w:pP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1998</w:t>
            </w:r>
            <w:r w:rsid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2002 г. – бакалавър по счетоводство</w:t>
            </w:r>
            <w:r w:rsidR="00A053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053A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анализ</w:t>
            </w:r>
            <w:r w:rsidRPr="00561200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и контрол, </w:t>
            </w:r>
            <w:r w:rsidR="004E7C42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Икономически университет Варна.</w:t>
            </w:r>
          </w:p>
        </w:tc>
      </w:tr>
      <w:tr w:rsidR="00542596" w:rsidRPr="00854C98" w14:paraId="31992981" w14:textId="77777777" w:rsidTr="00617FDF">
        <w:trPr>
          <w:trHeight w:val="527"/>
        </w:trPr>
        <w:tc>
          <w:tcPr>
            <w:tcW w:w="9627" w:type="dxa"/>
          </w:tcPr>
          <w:p w14:paraId="59288A5F" w14:textId="77777777" w:rsidR="00542596" w:rsidRPr="00053DAA" w:rsidRDefault="00542596" w:rsidP="006A005F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</w:rPr>
            </w:pPr>
            <w:proofErr w:type="spellStart"/>
            <w:r w:rsidRPr="00C95902">
              <w:rPr>
                <w:rFonts w:ascii="Times New Roman" w:hAnsi="Times New Roman"/>
                <w:b/>
                <w:i/>
                <w:color w:val="0070C0"/>
                <w:szCs w:val="24"/>
              </w:rPr>
              <w:t>Заемани</w:t>
            </w:r>
            <w:proofErr w:type="spellEnd"/>
            <w:r w:rsidRPr="00C95902">
              <w:rPr>
                <w:rFonts w:ascii="Times New Roman" w:hAnsi="Times New Roman"/>
                <w:b/>
                <w:i/>
                <w:color w:val="0070C0"/>
                <w:szCs w:val="24"/>
              </w:rPr>
              <w:t xml:space="preserve"> </w:t>
            </w:r>
            <w:proofErr w:type="spellStart"/>
            <w:r w:rsidRPr="00C95902">
              <w:rPr>
                <w:rFonts w:ascii="Times New Roman" w:hAnsi="Times New Roman"/>
                <w:b/>
                <w:i/>
                <w:color w:val="0070C0"/>
                <w:szCs w:val="24"/>
              </w:rPr>
              <w:t>длъжности</w:t>
            </w:r>
            <w:proofErr w:type="spellEnd"/>
            <w:r w:rsidRPr="00C95902">
              <w:rPr>
                <w:rFonts w:ascii="Times New Roman" w:hAnsi="Times New Roman"/>
                <w:b/>
                <w:i/>
                <w:color w:val="0070C0"/>
                <w:szCs w:val="24"/>
              </w:rPr>
              <w:t xml:space="preserve"> </w:t>
            </w:r>
          </w:p>
          <w:p w14:paraId="644994EF" w14:textId="19DE4B73" w:rsidR="00DF76D4" w:rsidRDefault="00DF76D4" w:rsidP="00C507F4">
            <w:pPr>
              <w:pStyle w:val="8"/>
              <w:numPr>
                <w:ilvl w:val="0"/>
                <w:numId w:val="4"/>
              </w:numPr>
              <w:spacing w:before="0" w:after="0" w:line="276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>202</w:t>
            </w:r>
            <w:r w:rsidR="006F0898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lang w:val="bg-BG"/>
              </w:rPr>
              <w:t xml:space="preserve"> до сега – доцент доктор, </w:t>
            </w:r>
            <w:r w:rsidRPr="00DF76D4">
              <w:rPr>
                <w:rFonts w:ascii="Times New Roman" w:hAnsi="Times New Roman"/>
                <w:szCs w:val="24"/>
                <w:lang w:val="bg-BG"/>
              </w:rPr>
              <w:t>катедра „Счетоводство и анализ“, Университет за национално и световно стопанство, София</w:t>
            </w:r>
          </w:p>
          <w:p w14:paraId="5D141011" w14:textId="14FEF00D" w:rsidR="00542596" w:rsidRPr="00CD0D41" w:rsidRDefault="00542596" w:rsidP="00CD0D41">
            <w:pPr>
              <w:pStyle w:val="8"/>
              <w:numPr>
                <w:ilvl w:val="0"/>
                <w:numId w:val="4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542596">
              <w:rPr>
                <w:rFonts w:ascii="Times New Roman" w:hAnsi="Times New Roman"/>
                <w:szCs w:val="24"/>
              </w:rPr>
              <w:t>201</w:t>
            </w:r>
            <w:r w:rsidR="006F0898">
              <w:rPr>
                <w:rFonts w:ascii="Times New Roman" w:hAnsi="Times New Roman"/>
                <w:szCs w:val="24"/>
              </w:rPr>
              <w:t>8</w:t>
            </w:r>
            <w:r w:rsidRPr="00542596">
              <w:rPr>
                <w:rFonts w:ascii="Times New Roman" w:hAnsi="Times New Roman"/>
                <w:szCs w:val="24"/>
              </w:rPr>
              <w:t xml:space="preserve"> г. </w:t>
            </w:r>
            <w:r w:rsidR="00CD0D41">
              <w:rPr>
                <w:rFonts w:ascii="Times New Roman" w:hAnsi="Times New Roman"/>
                <w:szCs w:val="24"/>
                <w:lang w:val="bg-BG"/>
              </w:rPr>
              <w:t>–</w:t>
            </w:r>
            <w:r w:rsidR="00DF76D4">
              <w:rPr>
                <w:rFonts w:ascii="Times New Roman" w:hAnsi="Times New Roman"/>
                <w:szCs w:val="24"/>
                <w:lang w:val="bg-BG"/>
              </w:rPr>
              <w:t xml:space="preserve"> </w:t>
            </w:r>
            <w:r w:rsidR="00DF76D4" w:rsidRPr="00CD0D41">
              <w:rPr>
                <w:rFonts w:ascii="Times New Roman" w:hAnsi="Times New Roman"/>
                <w:szCs w:val="24"/>
                <w:lang w:val="bg-BG"/>
              </w:rPr>
              <w:t>202</w:t>
            </w:r>
            <w:r w:rsidR="006F0898">
              <w:rPr>
                <w:rFonts w:ascii="Times New Roman" w:hAnsi="Times New Roman"/>
                <w:szCs w:val="24"/>
              </w:rPr>
              <w:t>3</w:t>
            </w:r>
            <w:r w:rsidRPr="00CD0D41">
              <w:rPr>
                <w:rFonts w:ascii="Times New Roman" w:hAnsi="Times New Roman"/>
                <w:szCs w:val="24"/>
              </w:rPr>
              <w:t xml:space="preserve"> </w:t>
            </w:r>
            <w:r w:rsidRPr="00CD0D41">
              <w:rPr>
                <w:rFonts w:ascii="Times New Roman" w:hAnsi="Times New Roman"/>
                <w:szCs w:val="24"/>
                <w:lang w:val="bg-BG"/>
              </w:rPr>
              <w:t xml:space="preserve">– </w:t>
            </w:r>
            <w:r w:rsidR="00F16EC7" w:rsidRPr="00CD0D41">
              <w:rPr>
                <w:rFonts w:ascii="Times New Roman" w:hAnsi="Times New Roman"/>
                <w:szCs w:val="24"/>
                <w:lang w:val="bg-BG"/>
              </w:rPr>
              <w:t>главен асистент доктор</w:t>
            </w:r>
            <w:r w:rsidRPr="00CD0D41">
              <w:rPr>
                <w:rFonts w:ascii="Times New Roman" w:hAnsi="Times New Roman"/>
                <w:szCs w:val="24"/>
                <w:lang w:val="bg-BG"/>
              </w:rPr>
              <w:t>,</w:t>
            </w:r>
            <w:r w:rsidRPr="00CD0D41">
              <w:rPr>
                <w:rFonts w:ascii="Times New Roman" w:hAnsi="Times New Roman"/>
                <w:szCs w:val="24"/>
              </w:rPr>
              <w:t xml:space="preserve"> </w:t>
            </w:r>
            <w:r w:rsidR="0017321C" w:rsidRPr="00DF76D4">
              <w:rPr>
                <w:rFonts w:ascii="Times New Roman" w:hAnsi="Times New Roman"/>
                <w:szCs w:val="24"/>
                <w:lang w:val="bg-BG"/>
              </w:rPr>
              <w:t xml:space="preserve">катедра „Счетоводство и </w:t>
            </w:r>
            <w:proofErr w:type="gramStart"/>
            <w:r w:rsidR="0017321C" w:rsidRPr="00DF76D4">
              <w:rPr>
                <w:rFonts w:ascii="Times New Roman" w:hAnsi="Times New Roman"/>
                <w:szCs w:val="24"/>
                <w:lang w:val="bg-BG"/>
              </w:rPr>
              <w:t>анализ“</w:t>
            </w:r>
            <w:proofErr w:type="gramEnd"/>
            <w:r w:rsidR="0017321C" w:rsidRPr="00DF76D4">
              <w:rPr>
                <w:rFonts w:ascii="Times New Roman" w:hAnsi="Times New Roman"/>
                <w:szCs w:val="24"/>
                <w:lang w:val="bg-BG"/>
              </w:rPr>
              <w:t>, Университет за национално и световно стопанство, София</w:t>
            </w:r>
            <w:r w:rsidR="00525160" w:rsidRPr="00CD0D41">
              <w:rPr>
                <w:rFonts w:ascii="Times New Roman" w:hAnsi="Times New Roman"/>
                <w:szCs w:val="24"/>
                <w:lang w:val="bg-BG"/>
              </w:rPr>
              <w:t>;</w:t>
            </w:r>
          </w:p>
          <w:p w14:paraId="0D9C3D28" w14:textId="49ED61EE" w:rsidR="00542596" w:rsidRPr="00CD0D41" w:rsidRDefault="00542596" w:rsidP="00CD0D41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4259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201</w:t>
            </w:r>
            <w:r w:rsidR="006F08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P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201</w:t>
            </w:r>
            <w:r w:rsidR="006F08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33822" w:rsidRP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</w:t>
            </w:r>
            <w:r w:rsidRP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="00F16EC7" w:rsidRP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асистент доктор</w:t>
            </w:r>
            <w:r w:rsidRP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 катедра „Счетоводство и анализ“, Университет за национално и световно стопанство, София</w:t>
            </w:r>
            <w:r w:rsidR="00525160" w:rsidRPr="00CD0D41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;</w:t>
            </w:r>
          </w:p>
          <w:p w14:paraId="5F5F7475" w14:textId="42312EC3" w:rsidR="0017321C" w:rsidRDefault="0017321C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2022 -2025 г. – член на Съвета по Методология и качество към КНОБ;</w:t>
            </w:r>
          </w:p>
          <w:p w14:paraId="63571399" w14:textId="134BD60D" w:rsidR="000A1F58" w:rsidRDefault="000A1F58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2017 – 2022 г. – Член на Управителния съвет на Камарата на независимите оценители в България (КНОБ);</w:t>
            </w:r>
          </w:p>
          <w:p w14:paraId="65E72F21" w14:textId="140DD51A" w:rsidR="000A1F58" w:rsidRDefault="000A1F58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2017 – 2022 г. – Председател на Съвета по Методология и качество към КНОБ;</w:t>
            </w:r>
          </w:p>
          <w:p w14:paraId="6EEF836F" w14:textId="6844E5F1" w:rsidR="00E92944" w:rsidRPr="00E92944" w:rsidRDefault="00407BA8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</w:t>
            </w:r>
            <w:r w:rsidR="00E92944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14</w:t>
            </w:r>
            <w:r w:rsidR="00CD0D41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</w:t>
            </w:r>
            <w:r w:rsidR="00E92944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23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 – </w:t>
            </w:r>
            <w:r w:rsidR="00E92944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Мениджър в частна компания</w:t>
            </w:r>
            <w:r w:rsidR="000A1F5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в сферата на концесии, оценяване, и др.</w:t>
            </w:r>
            <w:r w:rsidR="00E92944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;</w:t>
            </w:r>
          </w:p>
          <w:p w14:paraId="3E615800" w14:textId="29481E09" w:rsidR="00E92944" w:rsidRPr="00E92944" w:rsidRDefault="00E92944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2020 – 2022 г. – Финансов мениджър в „Национален дворец на културата“ ЕАД</w:t>
            </w:r>
          </w:p>
          <w:p w14:paraId="6FCA0D2A" w14:textId="7A97AD31" w:rsidR="00407BA8" w:rsidRDefault="00E92944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 xml:space="preserve">2007 – 2015 г.- </w:t>
            </w:r>
            <w:r w:rsidR="00407BA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експерт по 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Финансово -</w:t>
            </w:r>
            <w:r w:rsidR="00407BA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счетовод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ен анализ, Финансов анализ, Икономически анализ, Социален анализ, Анализ разходи – ползи </w:t>
            </w:r>
            <w:r w:rsidR="00525160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</w:t>
            </w:r>
            <w:r w:rsidR="00407BA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различни </w:t>
            </w:r>
            <w:r w:rsidR="00525160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</w:t>
            </w:r>
            <w:r w:rsidR="00407BA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ържавн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</w:t>
            </w:r>
            <w:r w:rsidR="00407BA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администраци</w:t>
            </w:r>
            <w:r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</w:t>
            </w:r>
            <w:r w:rsidR="00525160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на </w:t>
            </w:r>
            <w:r w:rsidR="00407BA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Република България</w:t>
            </w:r>
            <w:r w:rsidR="00525160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;</w:t>
            </w:r>
          </w:p>
          <w:p w14:paraId="27DC1774" w14:textId="38401673" w:rsidR="00E92944" w:rsidRPr="00E92944" w:rsidRDefault="00E92944" w:rsidP="00CD0D41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2007 – 2022 г. – експерт Финансови оценки на различни активи, пасиви и капитали към държавна администрация</w:t>
            </w:r>
            <w:r w:rsidR="000A1F58" w:rsidRPr="00E9294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на Република България;</w:t>
            </w:r>
          </w:p>
          <w:p w14:paraId="49DA88AF" w14:textId="63A78D97" w:rsidR="00542596" w:rsidRPr="00617FDF" w:rsidRDefault="00542596" w:rsidP="00617FDF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542596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2002</w:t>
            </w:r>
            <w:r w:rsidR="00617FD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Pr="00617FD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2007</w:t>
            </w:r>
            <w:r w:rsidR="00A33822" w:rsidRPr="00617FD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</w:t>
            </w:r>
            <w:r w:rsidRPr="00617FD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– </w:t>
            </w:r>
            <w:r w:rsidR="000A1F58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оценител на различни активи, пасиви и капитали към различни финансови институции.</w:t>
            </w:r>
          </w:p>
          <w:p w14:paraId="5E5658CA" w14:textId="4C7AD4D4" w:rsidR="00525160" w:rsidRPr="00525160" w:rsidRDefault="00525160" w:rsidP="00525160">
            <w:pPr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</w:p>
        </w:tc>
      </w:tr>
      <w:tr w:rsidR="005E6148" w:rsidRPr="00854C98" w14:paraId="0D872FB8" w14:textId="77777777" w:rsidTr="00542596">
        <w:tc>
          <w:tcPr>
            <w:tcW w:w="9627" w:type="dxa"/>
          </w:tcPr>
          <w:p w14:paraId="72038EB8" w14:textId="77777777" w:rsidR="005E6148" w:rsidRPr="00542596" w:rsidRDefault="005E6148" w:rsidP="006A005F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542596"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lastRenderedPageBreak/>
              <w:t>Основна област и подобласти на научни изследвания</w:t>
            </w:r>
          </w:p>
        </w:tc>
      </w:tr>
      <w:tr w:rsidR="005E6148" w:rsidRPr="00854C98" w14:paraId="4359E7A8" w14:textId="77777777" w:rsidTr="00542596">
        <w:tc>
          <w:tcPr>
            <w:tcW w:w="9627" w:type="dxa"/>
          </w:tcPr>
          <w:p w14:paraId="2A672E18" w14:textId="77777777" w:rsidR="003D3BBA" w:rsidRDefault="003D3BBA" w:rsidP="006A005F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3D3BBA">
              <w:rPr>
                <w:rFonts w:ascii="Times New Roman" w:hAnsi="Times New Roman"/>
                <w:szCs w:val="24"/>
                <w:lang w:val="bg-BG"/>
              </w:rPr>
              <w:t>Счетоводство</w:t>
            </w:r>
          </w:p>
          <w:p w14:paraId="30187592" w14:textId="452FF24E" w:rsidR="003D3BBA" w:rsidRDefault="00863663" w:rsidP="006A005F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>Управленско счетоводство</w:t>
            </w:r>
            <w:r w:rsidR="003D3BBA" w:rsidRPr="003D3BBA">
              <w:rPr>
                <w:rFonts w:ascii="Times New Roman" w:hAnsi="Times New Roman"/>
                <w:szCs w:val="24"/>
                <w:lang w:val="bg-BG"/>
              </w:rPr>
              <w:t xml:space="preserve"> </w:t>
            </w:r>
          </w:p>
          <w:p w14:paraId="1C1639A8" w14:textId="447F79F6" w:rsidR="00A053A7" w:rsidRP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A053A7">
              <w:rPr>
                <w:rFonts w:ascii="Times New Roman" w:hAnsi="Times New Roman"/>
                <w:szCs w:val="24"/>
                <w:lang w:val="bg-BG"/>
              </w:rPr>
              <w:t>Управленски анализ</w:t>
            </w:r>
          </w:p>
          <w:p w14:paraId="0E75FD9F" w14:textId="32E87D28" w:rsidR="00A053A7" w:rsidRP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A053A7">
              <w:rPr>
                <w:rFonts w:ascii="Times New Roman" w:hAnsi="Times New Roman"/>
                <w:szCs w:val="24"/>
                <w:lang w:val="bg-BG"/>
              </w:rPr>
              <w:t>Анализ разходи – ползи</w:t>
            </w:r>
          </w:p>
          <w:p w14:paraId="068B10A2" w14:textId="115CDF20" w:rsidR="00A053A7" w:rsidRP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A053A7">
              <w:rPr>
                <w:rFonts w:ascii="Times New Roman" w:hAnsi="Times New Roman"/>
                <w:szCs w:val="24"/>
                <w:lang w:val="bg-BG"/>
              </w:rPr>
              <w:t>Икономически анализ</w:t>
            </w:r>
          </w:p>
          <w:p w14:paraId="06BF55B1" w14:textId="7096DCB8" w:rsidR="00A053A7" w:rsidRP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A053A7">
              <w:rPr>
                <w:rFonts w:ascii="Times New Roman" w:hAnsi="Times New Roman"/>
                <w:szCs w:val="24"/>
                <w:lang w:val="bg-BG"/>
              </w:rPr>
              <w:t>Социален анализ</w:t>
            </w:r>
          </w:p>
          <w:p w14:paraId="6962E258" w14:textId="7E1C8950" w:rsidR="00A053A7" w:rsidRP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A053A7">
              <w:rPr>
                <w:rFonts w:ascii="Times New Roman" w:hAnsi="Times New Roman"/>
                <w:szCs w:val="24"/>
                <w:lang w:val="bg-BG"/>
              </w:rPr>
              <w:t>Анализ на устойчивостта</w:t>
            </w:r>
          </w:p>
          <w:p w14:paraId="1C671801" w14:textId="3A109C1B" w:rsidR="00A053A7" w:rsidRPr="00A053A7" w:rsidRDefault="00863663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>Бизнес</w:t>
            </w:r>
            <w:r w:rsidR="00A053A7">
              <w:rPr>
                <w:rFonts w:ascii="Times New Roman" w:hAnsi="Times New Roman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bg-BG"/>
              </w:rPr>
              <w:t>оценяване</w:t>
            </w:r>
          </w:p>
          <w:p w14:paraId="658AA964" w14:textId="2AF6B865" w:rsidR="003D3BBA" w:rsidRPr="003D3BBA" w:rsidRDefault="003D3BBA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3D3BBA">
              <w:rPr>
                <w:rFonts w:ascii="Times New Roman" w:hAnsi="Times New Roman"/>
                <w:szCs w:val="24"/>
                <w:lang w:val="bg-BG"/>
              </w:rPr>
              <w:t>Европейск</w:t>
            </w:r>
            <w:r w:rsidR="00A053A7">
              <w:rPr>
                <w:rFonts w:ascii="Times New Roman" w:hAnsi="Times New Roman"/>
                <w:szCs w:val="24"/>
                <w:lang w:val="bg-BG"/>
              </w:rPr>
              <w:t xml:space="preserve">и оценителски стандарти </w:t>
            </w:r>
          </w:p>
          <w:p w14:paraId="6065BC4B" w14:textId="1B5DE0C0" w:rsidR="003D3BBA" w:rsidRPr="003D3BBA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>Български оценителски стандарти</w:t>
            </w:r>
          </w:p>
          <w:p w14:paraId="39F56F00" w14:textId="77777777" w:rsidR="003D3BBA" w:rsidRPr="003D3BBA" w:rsidRDefault="003D3BBA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 w:rsidRPr="003D3BBA">
              <w:rPr>
                <w:rFonts w:ascii="Times New Roman" w:hAnsi="Times New Roman"/>
                <w:szCs w:val="24"/>
                <w:lang w:val="bg-BG"/>
              </w:rPr>
              <w:t>Международни счетоводни стандарти за предприятията от публичния сектор</w:t>
            </w:r>
          </w:p>
          <w:p w14:paraId="1111C4EC" w14:textId="77777777" w:rsidR="003D3BBA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>Пазарна стойност</w:t>
            </w:r>
          </w:p>
          <w:p w14:paraId="5B85067F" w14:textId="77777777" w:rsid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 xml:space="preserve">Справедлива стойност </w:t>
            </w:r>
          </w:p>
          <w:p w14:paraId="0162F3A3" w14:textId="77777777" w:rsid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szCs w:val="24"/>
                <w:lang w:val="bg-BG"/>
              </w:rPr>
            </w:pPr>
            <w:r>
              <w:rPr>
                <w:rFonts w:ascii="Times New Roman" w:hAnsi="Times New Roman"/>
                <w:szCs w:val="24"/>
                <w:lang w:val="bg-BG"/>
              </w:rPr>
              <w:t>Управление на стойността</w:t>
            </w:r>
          </w:p>
          <w:p w14:paraId="229B856A" w14:textId="293EDBB5" w:rsidR="00A053A7" w:rsidRPr="00A053A7" w:rsidRDefault="00A053A7" w:rsidP="00A053A7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lang w:val="bg-BG"/>
              </w:rPr>
            </w:pPr>
            <w:r w:rsidRPr="00A053A7">
              <w:rPr>
                <w:rFonts w:ascii="Times New Roman" w:hAnsi="Times New Roman"/>
                <w:szCs w:val="24"/>
                <w:lang w:val="bg-BG"/>
              </w:rPr>
              <w:t>Концесии</w:t>
            </w:r>
          </w:p>
        </w:tc>
      </w:tr>
      <w:tr w:rsidR="006C2EC9" w:rsidRPr="003D3BBA" w14:paraId="3970ADC0" w14:textId="77777777" w:rsidTr="00542596">
        <w:tc>
          <w:tcPr>
            <w:tcW w:w="9627" w:type="dxa"/>
          </w:tcPr>
          <w:p w14:paraId="68ACA7D5" w14:textId="48805C8B" w:rsidR="006C2EC9" w:rsidRPr="003D3BBA" w:rsidRDefault="006C2EC9" w:rsidP="00C71D36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</w:pPr>
            <w:r w:rsidRPr="003D3BB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 xml:space="preserve">Име, </w:t>
            </w:r>
            <w:proofErr w:type="spellStart"/>
            <w:r w:rsidRPr="003D3BB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>изпозвано</w:t>
            </w:r>
            <w:proofErr w:type="spellEnd"/>
            <w:r w:rsidRPr="003D3BB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 xml:space="preserve"> в публикации на чужд език</w:t>
            </w:r>
          </w:p>
          <w:p w14:paraId="6B19020D" w14:textId="1939A908" w:rsidR="003D3BBA" w:rsidRPr="003D3BBA" w:rsidRDefault="00A053A7" w:rsidP="00C71D36">
            <w:pPr>
              <w:spacing w:line="276" w:lineRule="auto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Kavaldzhieva</w:t>
            </w:r>
            <w:r w:rsidR="003D3BBA" w:rsidRPr="003D3B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Kalina</w:t>
            </w:r>
          </w:p>
        </w:tc>
      </w:tr>
      <w:tr w:rsidR="006C2EC9" w:rsidRPr="00053DAA" w14:paraId="01D69880" w14:textId="77777777" w:rsidTr="00542596">
        <w:tc>
          <w:tcPr>
            <w:tcW w:w="9627" w:type="dxa"/>
          </w:tcPr>
          <w:p w14:paraId="54AC2662" w14:textId="7F6B15C3" w:rsidR="003D3BBA" w:rsidRDefault="00491BD1" w:rsidP="00491BD1">
            <w:pPr>
              <w:spacing w:line="276" w:lineRule="auto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bg-BG"/>
              </w:rPr>
            </w:pPr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Н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индекс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(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според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Scopus, </w:t>
            </w:r>
            <w:r w:rsidR="006C2EC9"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Web of Science</w:t>
            </w:r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 xml:space="preserve"> и </w:t>
            </w:r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Google Scholar</w:t>
            </w:r>
            <w:r w:rsidR="006C2EC9"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)</w:t>
            </w:r>
            <w:r w:rsidRPr="00053DAA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val="bg-BG"/>
              </w:rPr>
              <w:t xml:space="preserve"> </w:t>
            </w:r>
          </w:p>
          <w:p w14:paraId="32C6707F" w14:textId="196C4CA9" w:rsidR="006C2EC9" w:rsidRPr="00F16EC7" w:rsidRDefault="00E84A1F" w:rsidP="00200B21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H-</w:t>
            </w:r>
            <w:proofErr w:type="spellStart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index</w:t>
            </w:r>
            <w:proofErr w:type="spellEnd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(</w:t>
            </w:r>
            <w:proofErr w:type="spellStart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Google</w:t>
            </w:r>
            <w:proofErr w:type="spellEnd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</w:t>
            </w:r>
            <w:proofErr w:type="spellStart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Scholar</w:t>
            </w:r>
            <w:proofErr w:type="spellEnd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)</w:t>
            </w:r>
            <w:r w:rsidR="00200B21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  <w:r w:rsidR="00210986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H-</w:t>
            </w:r>
            <w:proofErr w:type="spellStart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index</w:t>
            </w:r>
            <w:proofErr w:type="spellEnd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(</w:t>
            </w:r>
            <w:proofErr w:type="spellStart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Scopus</w:t>
            </w:r>
            <w:proofErr w:type="spellEnd"/>
            <w:r w:rsidR="00200B2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)</w:t>
            </w:r>
            <w:r w:rsidR="00491BD1" w:rsidRPr="00200B21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; </w:t>
            </w:r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1 H-</w:t>
            </w:r>
            <w:proofErr w:type="spellStart"/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index</w:t>
            </w:r>
            <w:proofErr w:type="spellEnd"/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</w:t>
            </w:r>
            <w:r w:rsidR="00F16EC7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proofErr w:type="spellStart"/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Web</w:t>
            </w:r>
            <w:proofErr w:type="spellEnd"/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</w:t>
            </w:r>
            <w:proofErr w:type="spellStart"/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>of</w:t>
            </w:r>
            <w:proofErr w:type="spellEnd"/>
            <w:r w:rsidR="00F16EC7" w:rsidRPr="00F16EC7">
              <w:rPr>
                <w:rFonts w:ascii="Times New Roman" w:hAnsi="Times New Roman" w:cs="Times New Roman"/>
                <w:iCs/>
                <w:sz w:val="24"/>
                <w:szCs w:val="24"/>
                <w:lang w:val="bg-BG"/>
              </w:rPr>
              <w:t xml:space="preserve"> Science</w:t>
            </w:r>
            <w:r w:rsidR="00F16EC7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6C2EC9" w:rsidRPr="00053DAA" w14:paraId="2966BE21" w14:textId="77777777" w:rsidTr="00542596">
        <w:tc>
          <w:tcPr>
            <w:tcW w:w="9627" w:type="dxa"/>
          </w:tcPr>
          <w:p w14:paraId="20A50A3E" w14:textId="4A2ECECD" w:rsidR="006C2EC9" w:rsidRPr="00053DAA" w:rsidRDefault="006C2EC9" w:rsidP="00C71D36">
            <w:pPr>
              <w:spacing w:line="276" w:lineRule="auto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Интернет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адрес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със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списък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на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научните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публикации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(ORCID,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ResearcherID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, </w:t>
            </w:r>
            <w:proofErr w:type="spellStart"/>
            <w:r w:rsidR="00924804"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bg-BG"/>
              </w:rPr>
              <w:t>ил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и </w:t>
            </w:r>
            <w:proofErr w:type="spellStart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др</w:t>
            </w:r>
            <w:proofErr w:type="spellEnd"/>
            <w:r w:rsidRPr="00053DAA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.)</w:t>
            </w:r>
          </w:p>
          <w:p w14:paraId="344652CE" w14:textId="7F298686" w:rsidR="006C2EC9" w:rsidRPr="0042154D" w:rsidRDefault="003D3BBA" w:rsidP="00C71D36">
            <w:pPr>
              <w:spacing w:line="276" w:lineRule="auto"/>
              <w:rPr>
                <w:rFonts w:ascii="Georgia" w:hAnsi="Georgia"/>
                <w:color w:val="333333"/>
                <w:shd w:val="clear" w:color="auto" w:fill="FFFFFF"/>
              </w:rPr>
            </w:pPr>
            <w:r>
              <w:rPr>
                <w:rStyle w:val="text-label"/>
                <w:rFonts w:ascii="Georgia" w:hAnsi="Georgia"/>
                <w:color w:val="333333"/>
                <w:sz w:val="18"/>
                <w:szCs w:val="18"/>
                <w:shd w:val="clear" w:color="auto" w:fill="FFFFFF"/>
              </w:rPr>
              <w:t>ORCID</w:t>
            </w:r>
            <w:r w:rsidR="0042154D">
              <w:rPr>
                <w:rStyle w:val="text-label"/>
                <w:rFonts w:ascii="Georgia" w:hAnsi="Georgi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="0042154D">
              <w:rPr>
                <w:rStyle w:val="text-label"/>
                <w:rFonts w:ascii="Georgia" w:hAnsi="Georgia"/>
                <w:noProof/>
                <w:color w:val="333333"/>
                <w:sz w:val="18"/>
                <w:szCs w:val="18"/>
                <w:shd w:val="clear" w:color="auto" w:fill="FFFFFF"/>
              </w:rPr>
              <w:drawing>
                <wp:inline distT="0" distB="0" distL="0" distR="0" wp14:anchorId="3FAB939E" wp14:editId="2024FF36">
                  <wp:extent cx="152400" cy="152400"/>
                  <wp:effectExtent l="0" t="0" r="0" b="0"/>
                  <wp:docPr id="16102394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1" cy="152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="00E84A1F" w:rsidRPr="005E0877">
              <w:t>0000-0002-2041-1363</w:t>
            </w:r>
          </w:p>
          <w:p w14:paraId="67F1B321" w14:textId="5215A731" w:rsidR="0042154D" w:rsidRDefault="0042154D" w:rsidP="00C71D36">
            <w:pPr>
              <w:spacing w:line="276" w:lineRule="auto"/>
              <w:rPr>
                <w:rFonts w:ascii="Georgia" w:hAnsi="Georgia"/>
                <w:color w:val="333333"/>
                <w:shd w:val="clear" w:color="auto" w:fill="FFFFFF"/>
              </w:rPr>
            </w:pPr>
            <w:r w:rsidRPr="0042154D">
              <w:rPr>
                <w:rFonts w:ascii="Georgia" w:hAnsi="Georgia"/>
                <w:color w:val="333333"/>
                <w:shd w:val="clear" w:color="auto" w:fill="FFFFFF"/>
              </w:rPr>
              <w:t>Web of Science ID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 xml:space="preserve"> </w:t>
            </w:r>
            <w:r w:rsidRPr="0042154D">
              <w:rPr>
                <w:rFonts w:ascii="Georgia" w:hAnsi="Georgia"/>
                <w:noProof/>
                <w:color w:val="333333"/>
                <w:shd w:val="clear" w:color="auto" w:fill="FFFFFF"/>
              </w:rPr>
              <w:drawing>
                <wp:inline distT="0" distB="0" distL="0" distR="0" wp14:anchorId="6E276BD5" wp14:editId="099D2C12">
                  <wp:extent cx="169413" cy="180000"/>
                  <wp:effectExtent l="0" t="0" r="2540" b="0"/>
                  <wp:docPr id="225661749" name="Picture 5" descr="Web of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Web of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3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color w:val="333333"/>
                <w:shd w:val="clear" w:color="auto" w:fill="FFFFFF"/>
              </w:rPr>
              <w:t xml:space="preserve"> </w:t>
            </w:r>
            <w:r w:rsidR="00DD3259" w:rsidRPr="00DD3259">
              <w:rPr>
                <w:rFonts w:ascii="Georgia" w:hAnsi="Georgia"/>
                <w:color w:val="333333"/>
                <w:shd w:val="clear" w:color="auto" w:fill="FFFFFF"/>
              </w:rPr>
              <w:t>ABP-4096-2022</w:t>
            </w:r>
          </w:p>
          <w:p w14:paraId="7686B8A6" w14:textId="0F6BAADB" w:rsidR="0042154D" w:rsidRPr="00E3382A" w:rsidRDefault="00887353" w:rsidP="00E3382A">
            <w:pPr>
              <w:shd w:val="clear" w:color="auto" w:fill="FFFFFF"/>
              <w:rPr>
                <w:rFonts w:ascii="Arial" w:eastAsia="Times New Roman" w:hAnsi="Arial" w:cs="Arial"/>
                <w:color w:val="2E2E2E"/>
                <w:sz w:val="24"/>
                <w:szCs w:val="24"/>
                <w:lang w:val="bg-BG" w:eastAsia="bg-BG"/>
              </w:rPr>
            </w:pPr>
            <w:r w:rsidRPr="0042154D">
              <w:rPr>
                <w:rFonts w:ascii="Georgia" w:hAnsi="Georgia"/>
                <w:color w:val="333333"/>
                <w:shd w:val="clear" w:color="auto" w:fill="FFFFFF"/>
              </w:rPr>
              <w:t>Scopus</w:t>
            </w:r>
            <w:r w:rsidR="0042154D" w:rsidRPr="0042154D">
              <w:rPr>
                <w:rFonts w:ascii="Georgia" w:hAnsi="Georgia"/>
                <w:color w:val="333333"/>
                <w:shd w:val="clear" w:color="auto" w:fill="FFFFFF"/>
              </w:rPr>
              <w:t xml:space="preserve"> Author ID</w:t>
            </w:r>
            <w:r w:rsidR="0042154D">
              <w:t xml:space="preserve"> </w:t>
            </w:r>
            <w:r w:rsidR="00200B21" w:rsidRPr="00200B21">
              <w:rPr>
                <w:noProof/>
              </w:rPr>
              <w:drawing>
                <wp:inline distT="0" distB="0" distL="0" distR="0" wp14:anchorId="67B7BB4F" wp14:editId="619236BE">
                  <wp:extent cx="180000" cy="180000"/>
                  <wp:effectExtent l="0" t="0" r="0" b="0"/>
                  <wp:docPr id="1255937769" name="Picture 7" descr="Journals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Journals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B21" w:rsidRPr="00200B21">
              <w:t xml:space="preserve"> </w:t>
            </w:r>
            <w:r w:rsidR="00E3382A" w:rsidRPr="00E3382A">
              <w:rPr>
                <w:rFonts w:ascii="Arial" w:eastAsia="Times New Roman" w:hAnsi="Arial" w:cs="Arial"/>
                <w:color w:val="2E2E2E"/>
                <w:sz w:val="24"/>
                <w:szCs w:val="24"/>
                <w:lang w:val="bg-BG" w:eastAsia="bg-BG"/>
              </w:rPr>
              <w:t> </w:t>
            </w:r>
            <w:r w:rsidR="00E3382A" w:rsidRPr="00E3382A">
              <w:rPr>
                <w:rFonts w:ascii="Georgia" w:hAnsi="Georgia"/>
                <w:color w:val="333333"/>
                <w:shd w:val="clear" w:color="auto" w:fill="FFFFFF"/>
              </w:rPr>
              <w:t>57219119564</w:t>
            </w:r>
            <w:r w:rsidR="007501E2">
              <w:rPr>
                <w:rFonts w:ascii="Georgia" w:hAnsi="Georgia"/>
                <w:color w:val="333333"/>
                <w:shd w:val="clear" w:color="auto" w:fill="FFFFFF"/>
              </w:rPr>
              <w:t xml:space="preserve">; </w:t>
            </w:r>
            <w:r w:rsidR="00194017" w:rsidRPr="00194017">
              <w:rPr>
                <w:rFonts w:ascii="Georgia" w:hAnsi="Georgia"/>
                <w:color w:val="333333"/>
                <w:shd w:val="clear" w:color="auto" w:fill="FFFFFF"/>
              </w:rPr>
              <w:t>60070363</w:t>
            </w:r>
          </w:p>
        </w:tc>
      </w:tr>
      <w:tr w:rsidR="00822C8D" w:rsidRPr="00822C8D" w14:paraId="20E77596" w14:textId="77777777" w:rsidTr="00542596">
        <w:tc>
          <w:tcPr>
            <w:tcW w:w="9627" w:type="dxa"/>
          </w:tcPr>
          <w:p w14:paraId="27043B88" w14:textId="77777777" w:rsidR="00822C8D" w:rsidRPr="00C0108C" w:rsidRDefault="00822C8D" w:rsidP="00C71D3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</w:pPr>
            <w:proofErr w:type="spellStart"/>
            <w:r w:rsidRPr="00C010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Научни</w:t>
            </w:r>
            <w:proofErr w:type="spellEnd"/>
            <w:r w:rsidRPr="00C010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публикации</w:t>
            </w:r>
          </w:p>
          <w:p w14:paraId="2DC62003" w14:textId="08CE1529" w:rsidR="00B43AB5" w:rsidRDefault="007F4D02" w:rsidP="00F9086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</w:pPr>
            <w:r w:rsidRPr="007F4D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Общият брой на научните публикации </w:t>
            </w:r>
            <w:r w:rsidR="00BE2DF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е над</w:t>
            </w:r>
            <w:r w:rsidRPr="007F4D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50, включително самостоятелна монография, участи</w:t>
            </w:r>
            <w:r w:rsidR="00BE23D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е</w:t>
            </w:r>
            <w:r w:rsidRPr="007F4D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в колективни монографии в страната и чужбина</w:t>
            </w:r>
            <w:r w:rsidR="00B43AB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, студии</w:t>
            </w:r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и </w:t>
            </w:r>
            <w:r w:rsidR="00B43AB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статии</w:t>
            </w:r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</w:t>
            </w:r>
            <w:r w:rsidR="0087336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публикувани </w:t>
            </w:r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в специализирани научни списания, индексирани в </w:t>
            </w:r>
            <w:r w:rsidR="00B43AB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световноизвестни бази данни с научна информация като </w:t>
            </w:r>
            <w:proofErr w:type="spellStart"/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Scopus</w:t>
            </w:r>
            <w:proofErr w:type="spellEnd"/>
            <w:r w:rsidR="00BE2DF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и</w:t>
            </w:r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</w:t>
            </w:r>
            <w:proofErr w:type="spellStart"/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Web</w:t>
            </w:r>
            <w:proofErr w:type="spellEnd"/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</w:t>
            </w:r>
            <w:proofErr w:type="spellStart"/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of</w:t>
            </w:r>
            <w:proofErr w:type="spellEnd"/>
            <w:r w:rsidR="00822C8D" w:rsidRPr="00822C8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Science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, както </w:t>
            </w:r>
            <w:r w:rsidR="00B43AB5" w:rsidRPr="00B43AB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и в други индексирани научни списания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и списания с редакционна колегия</w:t>
            </w:r>
            <w:r w:rsidR="00B43AB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. </w:t>
            </w:r>
            <w:r w:rsidR="00F908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Н</w:t>
            </w:r>
            <w:r w:rsidR="00F90867" w:rsidRPr="00F908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ад 20 доклада, представени на международни научни конференции в страната и чужбина, както и съавторство в учебници и учебни помагала по банково счетоводство и счетоводство в публичния сектор.</w:t>
            </w:r>
          </w:p>
          <w:p w14:paraId="48AB28FC" w14:textId="2F354248" w:rsidR="00785370" w:rsidRDefault="00785370" w:rsidP="00F9086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Основни научни публикации:</w:t>
            </w:r>
          </w:p>
          <w:p w14:paraId="09E619D2" w14:textId="77777777" w:rsidR="00D65A57" w:rsidRDefault="00D65A57" w:rsidP="00F90867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</w:pPr>
          </w:p>
          <w:p w14:paraId="4B9922D1" w14:textId="55DDED95" w:rsidR="00F90867" w:rsidRPr="00D65A57" w:rsidRDefault="00C0108C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lang w:val="ru-RU"/>
              </w:rPr>
            </w:pP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lastRenderedPageBreak/>
              <w:t>Кавалджиева</w:t>
            </w:r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, </w:t>
            </w: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К</w:t>
            </w:r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. </w:t>
            </w: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«</w:t>
            </w:r>
            <w:proofErr w:type="spellStart"/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Конвергенцията</w:t>
            </w:r>
            <w:proofErr w:type="spellEnd"/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в </w:t>
            </w:r>
            <w:proofErr w:type="spellStart"/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оценяването</w:t>
            </w:r>
            <w:proofErr w:type="spellEnd"/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и отчитането по справедлива стойност</w:t>
            </w: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“,</w:t>
            </w:r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Академично издателство-УНСС, 202</w:t>
            </w: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1</w:t>
            </w:r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, 134 стр. ISBN</w:t>
            </w: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:</w:t>
            </w:r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 </w:t>
            </w:r>
            <w:r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987-619-232-532-9</w:t>
            </w:r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, (монография).</w:t>
            </w:r>
          </w:p>
          <w:p w14:paraId="4E47E7B8" w14:textId="120FC79B" w:rsidR="00F90867" w:rsidRPr="00D65A57" w:rsidRDefault="00D65A57" w:rsidP="00F9086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</w:pP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Kavaldzhieva K (2019 г)., </w:t>
            </w:r>
            <w:r w:rsidRPr="00D65A57">
              <w:rPr>
                <w:rFonts w:ascii="Times New Roman" w:hAnsi="Times New Roman" w:cs="Times New Roman"/>
                <w:sz w:val="24"/>
                <w:szCs w:val="24"/>
              </w:rPr>
              <w:t>The impact of digitalization on the measurement of value in the production and operation of industrial products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,International 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val="en-GB" w:eastAsia="bg-BG"/>
              </w:rPr>
              <w:t xml:space="preserve">Conference on High Technology for Sustainable Development , Hi Tech 2019 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г., 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Общ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брой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страници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: 150 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Брой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страници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авторско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участие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: 5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Индексиране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:  Scopus Print ISSN </w:t>
            </w:r>
            <w:hyperlink r:id="rId13" w:tgtFrame="_blank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2603-3763</w:t>
              </w:r>
            </w:hyperlink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 Online ISSN </w:t>
            </w:r>
            <w:hyperlink r:id="rId14" w:tgtFrame="_blank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2603-3771</w:t>
              </w:r>
            </w:hyperlink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 xml:space="preserve">, (студия, </w:t>
            </w:r>
            <w:proofErr w:type="spellStart"/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Ind.Scopus</w:t>
            </w:r>
            <w:proofErr w:type="spellEnd"/>
            <w:r w:rsidR="00F90867" w:rsidRPr="00D65A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bg-BG"/>
              </w:rPr>
              <w:t>).</w:t>
            </w:r>
          </w:p>
          <w:p w14:paraId="2634DE01" w14:textId="6B505709" w:rsidR="00DD4236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hyperlink r:id="rId15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Anguelov</w:t>
              </w:r>
            </w:hyperlink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K , 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fldChar w:fldCharType="begin"/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instrText>HYPERLINK "https://scholar.google.com/citations?user=46wznZEAAAAJ&amp;hl=bg&amp;oi=sra"</w:instrTex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fldChar w:fldCharType="separate"/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Кalina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Kavaldzhieva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fldChar w:fldCharType="end"/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 (2021) , Methodology for determining the socio-economic factors in the performance of Cost-Benefit Analysis for the production of electricity from biomass, Published in: </w:t>
            </w:r>
            <w:hyperlink r:id="rId16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2021 17th Conference on Electrical Machines, Drives and Power Systems (ELMA)</w:t>
              </w:r>
            </w:hyperlink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, Date of Conference: 1-4 July 2021, Date Added to IEEE Xplore: 06 August 2021 Electronic ISBN:978-1-6654-3582-6 USB ISBN:978-1-6654-3581-9, Print on Demand(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PoD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) ISBN:978-1-6654-1186-8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DOI: </w:t>
            </w:r>
            <w:hyperlink r:id="rId17" w:tgtFrame="_blank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10.1109/ELMA52514.2021.9502978</w:t>
              </w:r>
            </w:hyperlink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="00DD4236"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, (</w:t>
            </w:r>
            <w:proofErr w:type="spellStart"/>
            <w:r w:rsidR="00DD4236"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студия</w:t>
            </w:r>
            <w:proofErr w:type="spellEnd"/>
            <w:r w:rsidR="00DD4236"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="00DD4236"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Ind.Scopus</w:t>
            </w:r>
            <w:proofErr w:type="spellEnd"/>
            <w:r w:rsidR="00DD4236"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).</w:t>
            </w:r>
          </w:p>
          <w:p w14:paraId="2AA9F2A6" w14:textId="63840519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Damyanov, D.,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Kavaldjieva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K., Vlahova, B., &amp; Lazarov, V. (2021). Innovation process and degree of innovation and innovation activity. Paper presented at the International Conference on High Technology for Sustainable Development,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HiTech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2021 - 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Proceedings,  (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pp. 01-04). doi:10.1109/HiTech53072.2021.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9614233  ,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(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студия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Ind.Scopus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).</w:t>
            </w:r>
          </w:p>
          <w:p w14:paraId="68309AD5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, К. (2020),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Прилагане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приходен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подход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извеждане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стойността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синергичния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ефект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преобразуване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дружества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Име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колективната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монография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Икономиката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България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Европейския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съюз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: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Финанси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счетоводством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финансов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контрол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/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2020 г,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Издателство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ИК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УНСС</w:t>
            </w:r>
          </w:p>
          <w:p w14:paraId="2BB0DAA9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Kavaldzhieva K (2019 г)., The impact of digitalization on the measurement of value in the production and operation of industrial 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products ,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сп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. International Scientific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Jurnal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Innovations/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том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7/ 2019 г.,  </w:t>
            </w:r>
          </w:p>
          <w:p w14:paraId="3AC153D8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hyperlink r:id="rId18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Anguelov</w:t>
              </w:r>
            </w:hyperlink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K , 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fldChar w:fldCharType="begin"/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instrText>HYPERLINK "https://scholar.google.com/citations?user=46wznZEAAAAJ&amp;hl=bg&amp;oi=sra"</w:instrTex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fldChar w:fldCharType="separate"/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Кalina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Kavaldzhieva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fldChar w:fldCharType="end"/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 (2021) , Methodology for determining the socio-economic factors in the performance of Cost-Benefit Analysis for the production of electricity from biomass, Published in: </w:t>
            </w:r>
            <w:hyperlink r:id="rId19" w:history="1">
              <w:r w:rsidRPr="00D65A57">
                <w:rPr>
                  <w:rFonts w:ascii="Times New Roman" w:hAnsi="Times New Roman" w:cs="Times New Roman"/>
                  <w:sz w:val="24"/>
                  <w:szCs w:val="24"/>
                  <w:lang w:eastAsia="bg-BG"/>
                </w:rPr>
                <w:t>2021 17th Conference on Electrical Machines, Drives and Power Systems (ELMA)</w:t>
              </w:r>
            </w:hyperlink>
          </w:p>
          <w:p w14:paraId="25BA6621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Дамянов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. Д.,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Х.Метев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К.Кавалджиева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Б.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Влахова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.(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2020),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Модернизацията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алтернатива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бързото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иновационно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остаряване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условие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устойчивост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Интегрираното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инженерингово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пространство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Сборник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доклади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Автоматизация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дискретното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производство</w:t>
            </w:r>
            <w:proofErr w:type="spellEnd"/>
          </w:p>
          <w:p w14:paraId="7AECBF99" w14:textId="77777777" w:rsid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, К. (2020),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Разпределение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справедливата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стойност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отделни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компоненти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доходоносни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активи</w:t>
            </w:r>
            <w:proofErr w:type="spellEnd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Име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сбо</w:t>
            </w:r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рника</w:t>
            </w:r>
            <w:proofErr w:type="spellEnd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: 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„100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катедра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Счетоводство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анализ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 1920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-2020 </w:t>
            </w:r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/ </w:t>
            </w:r>
            <w:proofErr w:type="spellStart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Година</w:t>
            </w:r>
            <w:proofErr w:type="spellEnd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2021 г</w:t>
            </w:r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Издателство</w:t>
            </w:r>
            <w:proofErr w:type="spellEnd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ИК </w:t>
            </w:r>
            <w:proofErr w:type="spellStart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УНСС. / </w:t>
            </w:r>
            <w:proofErr w:type="spellStart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Година</w:t>
            </w:r>
            <w:proofErr w:type="spellEnd"/>
            <w:r w:rsidRPr="00417463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2020, IВSN: 978-619-232-316-5</w:t>
            </w:r>
          </w:p>
          <w:p w14:paraId="677F58F3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К.(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2020),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Иновационен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подход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виртуално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–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ефективно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използване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експлоатационния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срок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автоматизираща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техника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Сборник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доклади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Автоматизация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дискретното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производство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Изд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. ТУ-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София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 </w:t>
            </w:r>
          </w:p>
          <w:p w14:paraId="1B845299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, К. (2017),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Етапи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стъпки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възлагане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Доклад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оценка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Справедлива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стойност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активи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;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пасиви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или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собствен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капитал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целите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оценяването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Име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сборника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Алманах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Катедра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Счетоводство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анализ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 1920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-2017, Сборник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научни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статии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Издателство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ИК - 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УНСС  /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2017</w:t>
            </w:r>
          </w:p>
          <w:p w14:paraId="3E6175C6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lastRenderedPageBreak/>
              <w:t>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, К. (2016),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Управленско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решение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извеждане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справедлива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стойност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нематериални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активи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“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Име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сборника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„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Икономика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България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Европейския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съюз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;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Конкурентоспособност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иновации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, УНСС и ВУЗФ,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Издателство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ИК - 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УНСС  /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2016</w:t>
            </w:r>
          </w:p>
          <w:p w14:paraId="3BEFFDA1" w14:textId="77777777" w:rsidR="00D65A57" w:rsidRPr="00D65A57" w:rsidRDefault="00D65A57" w:rsidP="00D65A57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Кавалджиева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К. (2019), "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Условия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извеждане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признаване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Справедлива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стойност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примера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концесия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за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минерална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вода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-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вкл.хотел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басейн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", Сборник с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доклади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15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Международна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научна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конференция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младите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учени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тема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"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Икономиката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България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Европейския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съюз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: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Кръгова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икономика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корпоративна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социална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отговорност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", УНСС,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Издателство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ИК - </w:t>
            </w:r>
            <w:proofErr w:type="gram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УНСС  /</w:t>
            </w:r>
            <w:proofErr w:type="gram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proofErr w:type="spellStart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Година</w:t>
            </w:r>
            <w:proofErr w:type="spellEnd"/>
            <w:r w:rsidRPr="00D65A57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: 2019</w:t>
            </w:r>
          </w:p>
          <w:p w14:paraId="511800E7" w14:textId="2069FB06" w:rsidR="00D65A57" w:rsidRPr="00D65A57" w:rsidRDefault="00D65A57" w:rsidP="00D65A5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DD4236" w:rsidRPr="00854C98" w14:paraId="6DE82B54" w14:textId="77777777" w:rsidTr="00542596">
        <w:tc>
          <w:tcPr>
            <w:tcW w:w="9627" w:type="dxa"/>
          </w:tcPr>
          <w:p w14:paraId="6CF4A39A" w14:textId="77777777" w:rsidR="00DD4236" w:rsidRDefault="00DD4236" w:rsidP="005E6148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lastRenderedPageBreak/>
              <w:t>Участие в научноизследователски проекти</w:t>
            </w:r>
          </w:p>
          <w:p w14:paraId="392C40D2" w14:textId="77777777" w:rsidR="00DD4236" w:rsidRDefault="009555BF" w:rsidP="00DD423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</w:pPr>
            <w:r w:rsidRPr="009555BF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Участие в международни проекти:</w:t>
            </w:r>
          </w:p>
          <w:p w14:paraId="4A0C2E72" w14:textId="4F0792B7" w:rsidR="009555BF" w:rsidRPr="0086552A" w:rsidRDefault="009555BF" w:rsidP="0086552A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5BF83352" w14:textId="77777777" w:rsidR="009555BF" w:rsidRDefault="009555BF" w:rsidP="009555BF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</w:pPr>
            <w:r w:rsidRPr="009555BF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Участие в национални проекти:</w:t>
            </w:r>
          </w:p>
          <w:p w14:paraId="71A08EC3" w14:textId="212AE94A" w:rsidR="009555BF" w:rsidRPr="009555BF" w:rsidRDefault="009555BF" w:rsidP="009555BF">
            <w:pPr>
              <w:pStyle w:val="a8"/>
              <w:numPr>
                <w:ilvl w:val="0"/>
                <w:numId w:val="9"/>
              </w:numPr>
              <w:spacing w:before="240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555B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„Повишаването на изследователския потенциал на УНСС и подобряването на условията за провеждане на научни изследвания – инвестиция с много измерения“ по договор BG05M2OP001.-2.009-0012, финансиран по процедура BG05M2OP001-2.009 „Подкрепа за развитието на докторанти, постдокторанти, специализанти и млади учени - фаза 1“ по Оперативна програма “Наука и образование за интелигентен растеж“ чрез Главна дирекция “Структурни фондове и международни образователни програми” при Министерството на образованието и науката с бенефициент – УНСС и срок на изпълнение април 2017 – март 2020. Ръководел на проекта проф. д-р Валентин Гоев, участие в проекта като член на целевата група на постдокторантите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14:paraId="6D700A60" w14:textId="77777777" w:rsidR="009555BF" w:rsidRDefault="009555BF" w:rsidP="009555BF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555B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„Дигитализация на икономиката в среда на Големи данни (ДИГД)“, по договор BG05M2OP001-1.002-0002, финансиран по процедурата BG05M2OP001-1.002 „Изграждане и развитие на центрове за компетентност“ - Оперативна програма „Наука и образование за интелигентен растеж“ 2014 – 2020, с бенефициент УНСС и срок на изпълнение март 2018-ноември 2023. Ръководител на проекта - проф. д-р Димитър Димитров, участие в проекта – изследовател.</w:t>
            </w:r>
          </w:p>
          <w:p w14:paraId="0EDD2033" w14:textId="77777777" w:rsidR="001F6554" w:rsidRDefault="009555BF" w:rsidP="001F6554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555B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Международна научна конференция „Счетоводство, дигитализация, устойчивост – наука и практика“, посветена на 105 години катедра „Счетоводство и анализ“ при УНСС, по договор КП-06-МНФ/28 от 12.08.2024 г., финансиран по процедура BG-175467353-2024-03 - Процедура за подкрепа на международни научни форуми, провеждани в Република България, Министерство на образованието и науката, Фонд научни изследвания.</w:t>
            </w:r>
            <w:r w:rsidRPr="009555BF">
              <w:rPr>
                <w:lang w:val="bg-BG"/>
              </w:rPr>
              <w:t xml:space="preserve"> </w:t>
            </w:r>
            <w:r w:rsidRPr="009555B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Ръководител на проекта - проф. д-р Даниела </w:t>
            </w:r>
            <w:proofErr w:type="spellStart"/>
            <w:r w:rsidRPr="009555B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Фесчиян</w:t>
            </w:r>
            <w:proofErr w:type="spellEnd"/>
            <w:r w:rsidRPr="009555BF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 участие в проекта – председател на организационния комитет на конференцията.</w:t>
            </w:r>
          </w:p>
          <w:p w14:paraId="7BC87B13" w14:textId="77777777" w:rsidR="003D528D" w:rsidRPr="003D528D" w:rsidRDefault="003D528D" w:rsidP="003D528D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55F192EC" w14:textId="42BCFC15" w:rsidR="009555BF" w:rsidRDefault="001F6554" w:rsidP="001F6554">
            <w:pPr>
              <w:spacing w:after="60"/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</w:pPr>
            <w:r w:rsidRPr="001F6554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Участие в университетски проекти:</w:t>
            </w:r>
          </w:p>
          <w:p w14:paraId="658F2925" w14:textId="77777777" w:rsidR="007E446E" w:rsidRDefault="007E446E" w:rsidP="007E446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Университетски проект за научно изследване по договор № НИД НИ-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1 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20 г. тема:„ Възможности за приложение на съвременни управленски счетоводни модели,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ръкодител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д-р Теодора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Рупска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 Период на изпълнение 2020 – 2022 г. ;</w:t>
            </w:r>
          </w:p>
          <w:p w14:paraId="788D735A" w14:textId="77777777" w:rsidR="007E446E" w:rsidRPr="007E446E" w:rsidRDefault="007E446E" w:rsidP="007E446E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23F842A" w14:textId="265B04F7" w:rsidR="007E446E" w:rsidRPr="007E446E" w:rsidRDefault="007E446E" w:rsidP="007E446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Университетски проект за научно изследване по договор № НИД НИ-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1 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9 г. Тема „ Предизвикателства на интегрирането развитие на знания и умения в съвременното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 xml:space="preserve">образование  по управленско счетоводство“. Период на изпълнение 2019 – 2021 г. Ръководител проект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д-р Николай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Орешаров</w:t>
            </w:r>
            <w:proofErr w:type="spellEnd"/>
          </w:p>
          <w:p w14:paraId="59BDDDE7" w14:textId="77777777" w:rsidR="007E446E" w:rsidRPr="007E446E" w:rsidRDefault="007E446E" w:rsidP="007E446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390FE469" w14:textId="6EBDCBC7" w:rsidR="007E446E" w:rsidRPr="007E446E" w:rsidRDefault="007E446E" w:rsidP="007E446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Университетски проект за научно изследване по договор № НИД НИ-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20 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/201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8 г. „ Оценка и ефективност от адаптиране на стандартите за оценяване към обучението, бизнес средата и практиката в Р България. Период на изпълнение 2018 – 2020 г. Ръководител проект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гл.ас.д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-р Калина Кавалджиева</w:t>
            </w:r>
          </w:p>
          <w:p w14:paraId="31BA68C9" w14:textId="77777777" w:rsidR="007E446E" w:rsidRPr="007E446E" w:rsidRDefault="007E446E" w:rsidP="007E446E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2EE07668" w14:textId="3F97AE8B" w:rsidR="001F6554" w:rsidRDefault="001F6554" w:rsidP="001F6554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Университетски проект за научно изследване по договор № НИД НИ-</w:t>
            </w:r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2-3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/201</w:t>
            </w:r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, на тема „</w:t>
            </w:r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Анализ на ефективността на инвестирания капитал в сектор Здравеопазване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“, срок на изпълнение 201</w:t>
            </w:r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5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-2021</w:t>
            </w:r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7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 Ръководител на проекта –</w:t>
            </w:r>
            <w:proofErr w:type="spellStart"/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гл.ас</w:t>
            </w:r>
            <w:proofErr w:type="spellEnd"/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. д-р </w:t>
            </w:r>
            <w:r w:rsidR="0086552A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Калина Кавалджиева</w:t>
            </w:r>
            <w:r w:rsidRPr="001F6554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</w:p>
          <w:p w14:paraId="16BD0EA9" w14:textId="3B206DB7" w:rsidR="001F6554" w:rsidRPr="007E446E" w:rsidRDefault="001F6554" w:rsidP="007E446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F16EC7" w:rsidRPr="00854C98" w14:paraId="6C68CC4D" w14:textId="77777777" w:rsidTr="00542596">
        <w:tc>
          <w:tcPr>
            <w:tcW w:w="9627" w:type="dxa"/>
          </w:tcPr>
          <w:p w14:paraId="6A425662" w14:textId="77777777" w:rsidR="00F16EC7" w:rsidRDefault="00F16EC7" w:rsidP="005E6148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  <w:r w:rsidRPr="00F16EC7"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  <w:lastRenderedPageBreak/>
              <w:t>Специализации в чужбина и международно сътрудничество</w:t>
            </w:r>
          </w:p>
          <w:p w14:paraId="49775B4D" w14:textId="2029E5D7" w:rsidR="00F16EC7" w:rsidRDefault="00F16EC7" w:rsidP="00F16EC7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</w:pPr>
            <w:r w:rsidRPr="009555BF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Специализации</w:t>
            </w:r>
            <w:r w:rsidR="00151AF4" w:rsidRPr="009555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51AF4" w:rsidRPr="009555BF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в чужбина</w:t>
            </w:r>
            <w:r w:rsidRPr="009555BF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:</w:t>
            </w:r>
          </w:p>
          <w:p w14:paraId="33D40EC6" w14:textId="4729618E" w:rsidR="00F247E3" w:rsidRPr="009F277B" w:rsidRDefault="00F247E3" w:rsidP="009F277B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Проведена съвместна преподавателска и студентска мобилност по програма „Еразъм+“:</w:t>
            </w:r>
          </w:p>
          <w:p w14:paraId="04CEA8F6" w14:textId="68662D61" w:rsidR="00F16EC7" w:rsidRPr="0071046E" w:rsidRDefault="0071046E" w:rsidP="009F277B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Тирана, </w:t>
            </w:r>
            <w:r w:rsidRPr="0071046E">
              <w:rPr>
                <w:rFonts w:ascii="Times New Roman" w:hAnsi="Times New Roman" w:cs="Times New Roman"/>
                <w:sz w:val="24"/>
                <w:szCs w:val="24"/>
              </w:rPr>
              <w:t>Agriculture University of Tirana</w:t>
            </w:r>
            <w:r w:rsidR="00151AF4" w:rsidRPr="00F247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Албания</w:t>
            </w:r>
            <w:r w:rsid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, </w:t>
            </w:r>
            <w:r w:rsidR="009F277B">
              <w:rPr>
                <w:rFonts w:ascii="Times New Roman" w:hAnsi="Times New Roman" w:cs="Times New Roman"/>
                <w:sz w:val="24"/>
                <w:szCs w:val="24"/>
              </w:rPr>
              <w:t xml:space="preserve">Department </w:t>
            </w:r>
            <w:r w:rsid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„</w:t>
            </w:r>
            <w:r w:rsidR="009F277B">
              <w:rPr>
                <w:rFonts w:ascii="Times New Roman" w:hAnsi="Times New Roman" w:cs="Times New Roman"/>
                <w:sz w:val="24"/>
                <w:szCs w:val="24"/>
              </w:rPr>
              <w:t>Financial Accounting</w:t>
            </w:r>
            <w:r w:rsid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“,</w:t>
            </w:r>
            <w:r w:rsidR="00151AF4" w:rsidRPr="00F24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7E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в периода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11</w:t>
            </w:r>
            <w:r w:rsid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</w:t>
            </w:r>
            <w:r w:rsidR="009F277B"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7</w:t>
            </w:r>
            <w:r w:rsid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май</w:t>
            </w:r>
            <w:r w:rsidR="009F277B"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2025 г. </w:t>
            </w:r>
          </w:p>
          <w:p w14:paraId="0400E513" w14:textId="629442EA" w:rsidR="0071046E" w:rsidRPr="0071046E" w:rsidRDefault="0071046E" w:rsidP="009F277B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bg-BG"/>
              </w:rPr>
              <w:t xml:space="preserve">Загреб, Университета на Загреб, Хърватия,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Department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„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Financial Accounting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“,</w:t>
            </w:r>
            <w:r w:rsidRPr="00F24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в периода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май</w:t>
            </w:r>
            <w:r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4</w:t>
            </w:r>
            <w:r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</w:t>
            </w:r>
          </w:p>
          <w:p w14:paraId="7F35A595" w14:textId="4494099E" w:rsidR="0071046E" w:rsidRPr="00F247E3" w:rsidRDefault="0071046E" w:rsidP="009F277B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Вльора, Университет на Вльора, Албания,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Department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„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Financial Accounting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“,</w:t>
            </w:r>
            <w:r w:rsidRPr="00F24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в периода 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май</w:t>
            </w:r>
            <w:r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3</w:t>
            </w:r>
            <w:r w:rsidRPr="009F277B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г.</w:t>
            </w:r>
          </w:p>
          <w:p w14:paraId="2F8E6ED4" w14:textId="77777777" w:rsidR="00151AF4" w:rsidRPr="00151AF4" w:rsidRDefault="00151AF4" w:rsidP="00F16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8B903" w14:textId="6713A2D8" w:rsidR="00F16EC7" w:rsidRPr="009555BF" w:rsidRDefault="0071046E" w:rsidP="00F247E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С</w:t>
            </w:r>
            <w:r w:rsidR="00F16EC7" w:rsidRPr="009555BF">
              <w:rPr>
                <w:rFonts w:ascii="Times New Roman" w:hAnsi="Times New Roman" w:cs="Times New Roman"/>
                <w:sz w:val="24"/>
                <w:szCs w:val="24"/>
                <w:u w:val="single"/>
                <w:lang w:val="bg-BG"/>
              </w:rPr>
              <w:t>ътрудничество:</w:t>
            </w:r>
          </w:p>
          <w:p w14:paraId="51CCAD80" w14:textId="3ED30FB5" w:rsidR="00F247E3" w:rsidRDefault="00F247E3" w:rsidP="00F247E3">
            <w:pPr>
              <w:pStyle w:val="ab"/>
              <w:numPr>
                <w:ilvl w:val="0"/>
                <w:numId w:val="12"/>
              </w:numPr>
              <w:spacing w:before="0" w:beforeAutospacing="0"/>
              <w:jc w:val="both"/>
            </w:pPr>
            <w:r>
              <w:rPr>
                <w:rStyle w:val="ac"/>
              </w:rPr>
              <w:t xml:space="preserve">Координатор по </w:t>
            </w:r>
            <w:r w:rsidR="00407BA8">
              <w:rPr>
                <w:rStyle w:val="ac"/>
              </w:rPr>
              <w:t>м</w:t>
            </w:r>
            <w:r>
              <w:rPr>
                <w:rStyle w:val="ac"/>
              </w:rPr>
              <w:t>еморандума за сътрудничество</w:t>
            </w:r>
            <w:r>
              <w:t xml:space="preserve"> между Университета за национално и световно стопанство (УНСС) и </w:t>
            </w:r>
            <w:r w:rsidR="0071046E">
              <w:t>„Каргил България“ АД;</w:t>
            </w:r>
          </w:p>
          <w:p w14:paraId="3DC7DC22" w14:textId="4F7D4C8C" w:rsidR="0071046E" w:rsidRDefault="0071046E" w:rsidP="00F247E3">
            <w:pPr>
              <w:pStyle w:val="ab"/>
              <w:numPr>
                <w:ilvl w:val="0"/>
                <w:numId w:val="12"/>
              </w:numPr>
              <w:spacing w:before="0" w:beforeAutospacing="0"/>
              <w:jc w:val="both"/>
            </w:pPr>
            <w:r>
              <w:rPr>
                <w:rStyle w:val="ac"/>
              </w:rPr>
              <w:t xml:space="preserve">Координатор по меморандума за </w:t>
            </w:r>
            <w:proofErr w:type="spellStart"/>
            <w:r>
              <w:rPr>
                <w:rStyle w:val="ac"/>
              </w:rPr>
              <w:t>съгрудничество</w:t>
            </w:r>
            <w:proofErr w:type="spellEnd"/>
            <w:r>
              <w:rPr>
                <w:rStyle w:val="ac"/>
              </w:rPr>
              <w:t xml:space="preserve"> между </w:t>
            </w:r>
            <w:r>
              <w:t>Университета за национално и световно стопанство (УНСС) и</w:t>
            </w:r>
            <w:r>
              <w:t xml:space="preserve"> Камара на професионалните оценители;</w:t>
            </w:r>
          </w:p>
          <w:p w14:paraId="0BB9A7D8" w14:textId="77F228F1" w:rsidR="00F16EC7" w:rsidRPr="00F247E3" w:rsidRDefault="0071046E" w:rsidP="0071046E">
            <w:pPr>
              <w:pStyle w:val="ab"/>
              <w:numPr>
                <w:ilvl w:val="0"/>
                <w:numId w:val="12"/>
              </w:numPr>
              <w:spacing w:before="0" w:beforeAutospacing="0"/>
              <w:jc w:val="both"/>
            </w:pPr>
            <w:r>
              <w:rPr>
                <w:rStyle w:val="ac"/>
              </w:rPr>
              <w:t xml:space="preserve">Член на международна </w:t>
            </w:r>
            <w:proofErr w:type="spellStart"/>
            <w:r>
              <w:rPr>
                <w:rStyle w:val="ac"/>
              </w:rPr>
              <w:t>изследвателска</w:t>
            </w:r>
            <w:proofErr w:type="spellEnd"/>
            <w:r>
              <w:rPr>
                <w:rStyle w:val="ac"/>
              </w:rPr>
              <w:t xml:space="preserve"> работна група в областта на оценяването „</w:t>
            </w:r>
            <w:proofErr w:type="spellStart"/>
            <w:r>
              <w:rPr>
                <w:rStyle w:val="ac"/>
                <w:lang w:val="en-US"/>
              </w:rPr>
              <w:t>TEGoVA</w:t>
            </w:r>
            <w:proofErr w:type="spellEnd"/>
            <w:r>
              <w:rPr>
                <w:rStyle w:val="ac"/>
                <w:lang w:val="en-US"/>
              </w:rPr>
              <w:t>”</w:t>
            </w:r>
          </w:p>
        </w:tc>
      </w:tr>
      <w:tr w:rsidR="00822C8D" w:rsidRPr="00854C98" w14:paraId="63A0985A" w14:textId="77777777" w:rsidTr="00542596">
        <w:tc>
          <w:tcPr>
            <w:tcW w:w="9627" w:type="dxa"/>
          </w:tcPr>
          <w:p w14:paraId="4BE67844" w14:textId="7757D949" w:rsidR="009F277B" w:rsidRPr="0071046E" w:rsidRDefault="009F277B" w:rsidP="0071046E">
            <w:pPr>
              <w:pStyle w:val="8"/>
              <w:numPr>
                <w:ilvl w:val="0"/>
                <w:numId w:val="0"/>
              </w:numPr>
              <w:spacing w:before="0" w:after="0" w:line="276" w:lineRule="auto"/>
              <w:rPr>
                <w:rFonts w:ascii="Times New Roman" w:hAnsi="Times New Roman"/>
                <w:b/>
                <w:i/>
                <w:color w:val="0070C0"/>
                <w:szCs w:val="24"/>
                <w:lang w:val="bg-BG"/>
              </w:rPr>
            </w:pPr>
          </w:p>
        </w:tc>
      </w:tr>
    </w:tbl>
    <w:p w14:paraId="7F7FF83C" w14:textId="77777777" w:rsidR="0059491E" w:rsidRPr="003D528D" w:rsidRDefault="0059491E" w:rsidP="00924804">
      <w:pPr>
        <w:rPr>
          <w:lang w:val="bg-BG"/>
        </w:rPr>
      </w:pPr>
    </w:p>
    <w:sectPr w:rsidR="0059491E" w:rsidRPr="003D528D" w:rsidSect="00A577CD">
      <w:headerReference w:type="default" r:id="rId20"/>
      <w:footerReference w:type="default" r:id="rId21"/>
      <w:pgSz w:w="11906" w:h="16838" w:code="9"/>
      <w:pgMar w:top="1418" w:right="851" w:bottom="964" w:left="1418" w:header="709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A63E8" w14:textId="77777777" w:rsidR="0058324E" w:rsidRDefault="0058324E" w:rsidP="009918E0">
      <w:pPr>
        <w:spacing w:after="0" w:line="240" w:lineRule="auto"/>
      </w:pPr>
      <w:r>
        <w:separator/>
      </w:r>
    </w:p>
  </w:endnote>
  <w:endnote w:type="continuationSeparator" w:id="0">
    <w:p w14:paraId="44F8D61F" w14:textId="77777777" w:rsidR="0058324E" w:rsidRDefault="0058324E" w:rsidP="00991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0826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28C94A" w14:textId="77777777" w:rsidR="00956D97" w:rsidRDefault="009918E0">
        <w:pPr>
          <w:pStyle w:val="a5"/>
          <w:jc w:val="right"/>
        </w:pPr>
        <w:r>
          <w:fldChar w:fldCharType="begin"/>
        </w:r>
        <w:r w:rsidR="005E6148">
          <w:instrText xml:space="preserve"> PAGE   \* MERGEFORMAT </w:instrText>
        </w:r>
        <w:r>
          <w:fldChar w:fldCharType="separate"/>
        </w:r>
        <w:r w:rsidR="00995744">
          <w:rPr>
            <w:noProof/>
          </w:rPr>
          <w:t>1</w:t>
        </w:r>
        <w:r>
          <w:fldChar w:fldCharType="end"/>
        </w:r>
      </w:p>
    </w:sdtContent>
  </w:sdt>
  <w:p w14:paraId="6EBEDAD2" w14:textId="77777777" w:rsidR="00956D97" w:rsidRDefault="00956D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39E34" w14:textId="77777777" w:rsidR="0058324E" w:rsidRDefault="0058324E" w:rsidP="009918E0">
      <w:pPr>
        <w:spacing w:after="0" w:line="240" w:lineRule="auto"/>
      </w:pPr>
      <w:r>
        <w:separator/>
      </w:r>
    </w:p>
  </w:footnote>
  <w:footnote w:type="continuationSeparator" w:id="0">
    <w:p w14:paraId="19F665D6" w14:textId="77777777" w:rsidR="0058324E" w:rsidRDefault="0058324E" w:rsidP="00991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02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56"/>
      <w:gridCol w:w="6369"/>
    </w:tblGrid>
    <w:tr w:rsidR="00FA0316" w14:paraId="259CBC99" w14:textId="77777777" w:rsidTr="009D5629">
      <w:trPr>
        <w:trHeight w:val="842"/>
      </w:trPr>
      <w:tc>
        <w:tcPr>
          <w:tcW w:w="3856" w:type="dxa"/>
        </w:tcPr>
        <w:p w14:paraId="7F1C175E" w14:textId="080D3185" w:rsidR="00FA0316" w:rsidRDefault="00FA0316" w:rsidP="00053DAA">
          <w:pPr>
            <w:pStyle w:val="a3"/>
            <w:jc w:val="center"/>
            <w:rPr>
              <w:rFonts w:ascii="Cambria" w:eastAsia="Cambria" w:hAnsi="Cambria" w:cs="Cambria"/>
              <w:noProof/>
              <w:lang w:val="bg-BG" w:eastAsia="bg-BG"/>
            </w:rPr>
          </w:pPr>
          <w:r w:rsidRPr="00FA0316"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 w:rsidR="00053DAA"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"C:\\Users\\Downloads\\thumbnail_Outlook-ro4cuivp.png" \* MERGEFORMAT </w:instrText>
          </w:r>
          <w:r w:rsidRPr="00FA0316"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"C:\\Users\\Downloads\\thumbnail_Outlook-ro4cuivp.png" \* MERGEFORMATINET </w:instrText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"C:\\Users\\Downloads\\thumbnail_Outlook-ro4cuivp.png" \* MERGEFORMATINET </w:instrText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"C:\\Users\\Downloads\\thumbnail_Outlook-ro4cuivp.png" \* MERGEFORMATINET </w:instrText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"C:\\Users\\Downloads\\thumbnail_Outlook-ro4cuivp.png" \* MERGEFORMATINET </w:instrText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"D:\\..\\..\\..\\..\\Downloads\\thumbnail_Outlook-ro4cuivp.png" \* MERGEFORMATINET </w:instrText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 w:rsidR="004F12C6"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 w:rsidR="004F12C6"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"D:\\..\\..\\..\\..\\Downloads\\thumbnail_Outlook-ro4cuivp.png" \* MERGEFORMATINET </w:instrText>
          </w:r>
          <w:r w:rsidR="004F12C6"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"D:\\..\\..\\..\\..\\Downloads\\thumbnail_Outlook-ro4cuivp.png" \* MERGEFORMATINET </w:instrText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 w:rsidR="00482E96"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 w:rsidR="00482E96"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"https://unwebg-my.sharepoint.com/Downloads/thumbnail_Outlook-ro4cuivp.png" \* MERGEFORMATINET </w:instrText>
          </w:r>
          <w:r w:rsidR="00482E96"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 w:rsidR="00854C98"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 w:rsidR="00854C98"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"https://unwebg-my.sharepoint.com/Downloads/thumbnail_Outlook-ro4cuivp.png" \* MERGEFORMATINET </w:instrText>
          </w:r>
          <w:r w:rsidR="00854C98"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 w:rsidR="00433777"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 w:rsidR="00433777"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"C:\\..\\..\\Downloads\\thumbnail_Outlook-ro4cuivp.png" \* MERGEFORMATINET </w:instrText>
          </w:r>
          <w:r w:rsidR="00433777"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 w:rsidR="00000000">
            <w:rPr>
              <w:rFonts w:ascii="Cambria" w:eastAsia="Cambria" w:hAnsi="Cambria" w:cs="Cambria"/>
              <w:noProof/>
              <w:lang w:val="bg-BG" w:eastAsia="bg-BG"/>
            </w:rPr>
            <w:fldChar w:fldCharType="begin"/>
          </w:r>
          <w:r w:rsidR="00000000">
            <w:rPr>
              <w:rFonts w:ascii="Cambria" w:eastAsia="Cambria" w:hAnsi="Cambria" w:cs="Cambria"/>
              <w:noProof/>
              <w:lang w:val="bg-BG" w:eastAsia="bg-BG"/>
            </w:rPr>
            <w:instrText xml:space="preserve"> INCLUDEPICTURE  "C:\\..\\..\\Downloads\\thumbnail_Outlook-ro4cuivp.png" \* MERGEFORMATINET </w:instrText>
          </w:r>
          <w:r w:rsidR="00000000">
            <w:rPr>
              <w:rFonts w:ascii="Cambria" w:eastAsia="Cambria" w:hAnsi="Cambria" w:cs="Cambria"/>
              <w:noProof/>
              <w:lang w:val="bg-BG" w:eastAsia="bg-BG"/>
            </w:rPr>
            <w:fldChar w:fldCharType="separate"/>
          </w:r>
          <w:r w:rsidR="00863663">
            <w:rPr>
              <w:rFonts w:ascii="Cambria" w:eastAsia="Cambria" w:hAnsi="Cambria" w:cs="Cambria"/>
              <w:noProof/>
              <w:lang w:val="bg-BG" w:eastAsia="bg-BG"/>
            </w:rPr>
            <w:pict w14:anchorId="7DFED7A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.3pt;height:36.85pt">
                <v:imagedata r:id="rId1" r:href="rId2"/>
              </v:shape>
            </w:pict>
          </w:r>
          <w:r w:rsidR="00000000"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 w:rsidR="00433777"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 w:rsidR="00854C98"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 w:rsidR="00482E96"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 w:rsidR="004F12C6"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  <w:r w:rsidRPr="00FA0316">
            <w:rPr>
              <w:rFonts w:ascii="Cambria" w:eastAsia="Cambria" w:hAnsi="Cambria" w:cs="Cambria"/>
              <w:noProof/>
              <w:lang w:val="bg-BG" w:eastAsia="bg-BG"/>
            </w:rPr>
            <w:fldChar w:fldCharType="end"/>
          </w:r>
        </w:p>
        <w:p w14:paraId="08037F4C" w14:textId="15F718A3" w:rsidR="00FA0316" w:rsidRDefault="00FA0316" w:rsidP="00FA0316">
          <w:pPr>
            <w:pStyle w:val="a3"/>
            <w:jc w:val="center"/>
          </w:pPr>
        </w:p>
      </w:tc>
      <w:tc>
        <w:tcPr>
          <w:tcW w:w="6368" w:type="dxa"/>
        </w:tcPr>
        <w:p w14:paraId="09373299" w14:textId="5CBF40FC" w:rsidR="00FA0316" w:rsidRDefault="00C95902" w:rsidP="00E064D0">
          <w:pPr>
            <w:pStyle w:val="a3"/>
          </w:pPr>
          <w:r w:rsidRPr="00FA0316">
            <w:rPr>
              <w:noProof/>
              <w:lang w:val="en-GB"/>
            </w:rPr>
            <w:drawing>
              <wp:anchor distT="0" distB="0" distL="114300" distR="114300" simplePos="0" relativeHeight="251663360" behindDoc="0" locked="0" layoutInCell="1" allowOverlap="1" wp14:anchorId="60EFD7ED" wp14:editId="443030E5">
                <wp:simplePos x="0" y="0"/>
                <wp:positionH relativeFrom="column">
                  <wp:posOffset>143510</wp:posOffset>
                </wp:positionH>
                <wp:positionV relativeFrom="paragraph">
                  <wp:posOffset>0</wp:posOffset>
                </wp:positionV>
                <wp:extent cx="3311525" cy="395605"/>
                <wp:effectExtent l="0" t="0" r="3175" b="4445"/>
                <wp:wrapSquare wrapText="bothSides"/>
                <wp:docPr id="23716139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11525" cy="3956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FA0316" w:rsidRPr="00E064D0" w14:paraId="25B573C3" w14:textId="77777777" w:rsidTr="009D5629">
      <w:trPr>
        <w:trHeight w:val="406"/>
      </w:trPr>
      <w:tc>
        <w:tcPr>
          <w:tcW w:w="10225" w:type="dxa"/>
          <w:gridSpan w:val="2"/>
        </w:tcPr>
        <w:p w14:paraId="2AD517B6" w14:textId="77777777" w:rsidR="00FA0316" w:rsidRDefault="00FA0316" w:rsidP="00FA0316">
          <w:pPr>
            <w:widowControl w:val="0"/>
            <w:jc w:val="center"/>
            <w:rPr>
              <w:rFonts w:ascii="Times New Roman" w:eastAsia="Calibri" w:hAnsi="Times New Roman" w:cs="Times New Roman"/>
              <w:b/>
              <w:color w:val="C0504D"/>
              <w:sz w:val="20"/>
              <w:szCs w:val="20"/>
              <w:lang w:val="bg-BG"/>
            </w:rPr>
          </w:pPr>
          <w:r w:rsidRPr="00FA0316">
            <w:rPr>
              <w:rFonts w:ascii="Times New Roman" w:eastAsia="Calibri" w:hAnsi="Times New Roman" w:cs="Times New Roman"/>
              <w:b/>
              <w:color w:val="C0504D"/>
              <w:sz w:val="20"/>
              <w:szCs w:val="20"/>
              <w:lang w:val="bg-BG"/>
            </w:rPr>
            <w:t>УНИВЕРСИТЕТ ЗА НАЦИОНАЛНО И СВЕТОВНО СТОПАНСТВО</w:t>
          </w:r>
          <w:r>
            <w:rPr>
              <w:rFonts w:ascii="Times New Roman" w:eastAsia="Calibri" w:hAnsi="Times New Roman" w:cs="Times New Roman"/>
              <w:b/>
              <w:color w:val="C0504D"/>
              <w:sz w:val="20"/>
              <w:szCs w:val="20"/>
              <w:lang w:val="bg-BG"/>
            </w:rPr>
            <w:t xml:space="preserve"> </w:t>
          </w:r>
        </w:p>
        <w:p w14:paraId="24F8D35D" w14:textId="192AD91B" w:rsidR="00E064D0" w:rsidRDefault="00FA0316" w:rsidP="00FA0316">
          <w:pPr>
            <w:widowControl w:val="0"/>
            <w:jc w:val="center"/>
            <w:rPr>
              <w:rFonts w:ascii="Open Sans" w:hAnsi="Open Sans" w:cs="Open Sans"/>
              <w:b/>
              <w:bCs/>
              <w:color w:val="333333"/>
              <w:sz w:val="21"/>
              <w:szCs w:val="21"/>
              <w:shd w:val="clear" w:color="auto" w:fill="FFFFFF"/>
              <w:lang w:val="bg-BG"/>
            </w:rPr>
          </w:pPr>
          <w:r>
            <w:rPr>
              <w:rFonts w:ascii="Times New Roman" w:eastAsia="Calibri" w:hAnsi="Times New Roman" w:cs="Times New Roman"/>
              <w:b/>
              <w:color w:val="C0504D"/>
              <w:sz w:val="20"/>
              <w:szCs w:val="20"/>
              <w:lang w:val="bg-BG"/>
            </w:rPr>
            <w:t>КАТЕДРА „СЧЕТОВОДСТВО И АНАЛИЗ“</w:t>
          </w:r>
          <w:r w:rsidR="00E064D0" w:rsidRPr="00E064D0">
            <w:rPr>
              <w:rFonts w:ascii="Open Sans" w:hAnsi="Open Sans" w:cs="Open Sans"/>
              <w:b/>
              <w:bCs/>
              <w:color w:val="333333"/>
              <w:sz w:val="21"/>
              <w:szCs w:val="21"/>
              <w:shd w:val="clear" w:color="auto" w:fill="FFFFFF"/>
              <w:lang w:val="bg-BG"/>
            </w:rPr>
            <w:t xml:space="preserve"> </w:t>
          </w:r>
        </w:p>
        <w:p w14:paraId="47F539C1" w14:textId="6C8338D8" w:rsidR="00FA0316" w:rsidRPr="009D5629" w:rsidRDefault="00A77240" w:rsidP="009D5629">
          <w:pPr>
            <w:widowControl w:val="0"/>
            <w:rPr>
              <w:rFonts w:ascii="Open Sans" w:hAnsi="Open Sans" w:cs="Open Sans"/>
              <w:b/>
              <w:bCs/>
              <w:color w:val="333333"/>
              <w:sz w:val="21"/>
              <w:szCs w:val="21"/>
              <w:shd w:val="clear" w:color="auto" w:fill="FFFFFF"/>
              <w:lang w:val="bg-BG"/>
            </w:rPr>
          </w:pPr>
          <w:r>
            <w:rPr>
              <w:rFonts w:ascii="Times New Roman" w:eastAsia="Calibri" w:hAnsi="Times New Roman" w:cs="Times New Roman"/>
              <w:b/>
              <w:noProof/>
              <w:color w:val="C0504D"/>
              <w:sz w:val="20"/>
              <w:szCs w:val="20"/>
              <w:lang w:val="bg-BG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E42FD9" wp14:editId="73EFC8B9">
                    <wp:simplePos x="0" y="0"/>
                    <wp:positionH relativeFrom="column">
                      <wp:posOffset>166370</wp:posOffset>
                    </wp:positionH>
                    <wp:positionV relativeFrom="paragraph">
                      <wp:posOffset>43180</wp:posOffset>
                    </wp:positionV>
                    <wp:extent cx="6118860" cy="0"/>
                    <wp:effectExtent l="38100" t="38100" r="72390" b="95250"/>
                    <wp:wrapNone/>
                    <wp:docPr id="1168773336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11886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DEF8DD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3.4pt" to="494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" strokecolor="#c0504d [3205]" strokeweight="1pt">
                    <v:shadow on="t" color="black" opacity="24903f" origin=",.5" offset="0,.55556mm"/>
                  </v:line>
                </w:pict>
              </mc:Fallback>
            </mc:AlternateContent>
          </w:r>
        </w:p>
      </w:tc>
    </w:tr>
  </w:tbl>
  <w:p w14:paraId="0CE21D50" w14:textId="3BD45B4C" w:rsidR="00956D97" w:rsidRPr="00E064D0" w:rsidRDefault="00956D97">
    <w:pPr>
      <w:pStyle w:val="a3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8.15pt;height:8.15pt;visibility:visible;mso-wrap-style:square" o:bullet="t">
        <v:imagedata r:id="rId1" o:title=""/>
      </v:shape>
    </w:pict>
  </w:numPicBullet>
  <w:abstractNum w:abstractNumId="0" w15:restartNumberingAfterBreak="0">
    <w:nsid w:val="003A5951"/>
    <w:multiLevelType w:val="hybridMultilevel"/>
    <w:tmpl w:val="720460D6"/>
    <w:lvl w:ilvl="0" w:tplc="0402000B">
      <w:start w:val="1"/>
      <w:numFmt w:val="bullet"/>
      <w:lvlText w:val=""/>
      <w:lvlJc w:val="left"/>
      <w:pPr>
        <w:ind w:left="5812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797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869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941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1013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1085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11572" w:hanging="360"/>
      </w:pPr>
      <w:rPr>
        <w:rFonts w:ascii="Wingdings" w:hAnsi="Wingdings" w:hint="default"/>
      </w:rPr>
    </w:lvl>
  </w:abstractNum>
  <w:abstractNum w:abstractNumId="1" w15:restartNumberingAfterBreak="0">
    <w:nsid w:val="0762616B"/>
    <w:multiLevelType w:val="hybridMultilevel"/>
    <w:tmpl w:val="2C18E97C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B45D88"/>
    <w:multiLevelType w:val="hybridMultilevel"/>
    <w:tmpl w:val="0D7A62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5A1D"/>
    <w:multiLevelType w:val="hybridMultilevel"/>
    <w:tmpl w:val="79E6C82E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7506A7"/>
    <w:multiLevelType w:val="hybridMultilevel"/>
    <w:tmpl w:val="D522267C"/>
    <w:lvl w:ilvl="0" w:tplc="AFA28A1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D96519"/>
    <w:multiLevelType w:val="hybridMultilevel"/>
    <w:tmpl w:val="7C5A23A4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447C0D"/>
    <w:multiLevelType w:val="hybridMultilevel"/>
    <w:tmpl w:val="8BB2BD4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F777A"/>
    <w:multiLevelType w:val="hybridMultilevel"/>
    <w:tmpl w:val="EFF413D8"/>
    <w:lvl w:ilvl="0" w:tplc="A998C1F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157335"/>
    <w:multiLevelType w:val="hybridMultilevel"/>
    <w:tmpl w:val="0B54F2E2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44D7BA4"/>
    <w:multiLevelType w:val="multilevel"/>
    <w:tmpl w:val="0402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8C5712E"/>
    <w:multiLevelType w:val="hybridMultilevel"/>
    <w:tmpl w:val="9FF2AD46"/>
    <w:lvl w:ilvl="0" w:tplc="91AE62B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E33C9"/>
    <w:multiLevelType w:val="hybridMultilevel"/>
    <w:tmpl w:val="099C0450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CBEEE07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1E3653"/>
    <w:multiLevelType w:val="hybridMultilevel"/>
    <w:tmpl w:val="91528A98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935982"/>
    <w:multiLevelType w:val="hybridMultilevel"/>
    <w:tmpl w:val="489C0F64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61C06FD"/>
    <w:multiLevelType w:val="hybridMultilevel"/>
    <w:tmpl w:val="2C564B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31686B"/>
    <w:multiLevelType w:val="hybridMultilevel"/>
    <w:tmpl w:val="5EE887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0A6EE6"/>
    <w:multiLevelType w:val="hybridMultilevel"/>
    <w:tmpl w:val="9438D624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0750C8"/>
    <w:multiLevelType w:val="multilevel"/>
    <w:tmpl w:val="AA20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9400B1"/>
    <w:multiLevelType w:val="hybridMultilevel"/>
    <w:tmpl w:val="8AB26BD8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EE3C34"/>
    <w:multiLevelType w:val="hybridMultilevel"/>
    <w:tmpl w:val="E37C8B6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4960374">
    <w:abstractNumId w:val="9"/>
  </w:num>
  <w:num w:numId="2" w16cid:durableId="750389647">
    <w:abstractNumId w:val="15"/>
  </w:num>
  <w:num w:numId="3" w16cid:durableId="1695377405">
    <w:abstractNumId w:val="11"/>
  </w:num>
  <w:num w:numId="4" w16cid:durableId="2000570225">
    <w:abstractNumId w:val="4"/>
  </w:num>
  <w:num w:numId="5" w16cid:durableId="1166752083">
    <w:abstractNumId w:val="19"/>
  </w:num>
  <w:num w:numId="6" w16cid:durableId="1894731166">
    <w:abstractNumId w:val="1"/>
  </w:num>
  <w:num w:numId="7" w16cid:durableId="2043624606">
    <w:abstractNumId w:val="0"/>
  </w:num>
  <w:num w:numId="8" w16cid:durableId="905263539">
    <w:abstractNumId w:val="18"/>
  </w:num>
  <w:num w:numId="9" w16cid:durableId="1193612611">
    <w:abstractNumId w:val="6"/>
  </w:num>
  <w:num w:numId="10" w16cid:durableId="541019920">
    <w:abstractNumId w:val="16"/>
  </w:num>
  <w:num w:numId="11" w16cid:durableId="198398524">
    <w:abstractNumId w:val="7"/>
  </w:num>
  <w:num w:numId="12" w16cid:durableId="1215191459">
    <w:abstractNumId w:val="5"/>
  </w:num>
  <w:num w:numId="13" w16cid:durableId="1754089433">
    <w:abstractNumId w:val="10"/>
  </w:num>
  <w:num w:numId="14" w16cid:durableId="1936589396">
    <w:abstractNumId w:val="3"/>
  </w:num>
  <w:num w:numId="15" w16cid:durableId="1559702339">
    <w:abstractNumId w:val="8"/>
  </w:num>
  <w:num w:numId="16" w16cid:durableId="914172496">
    <w:abstractNumId w:val="13"/>
  </w:num>
  <w:num w:numId="17" w16cid:durableId="1513380003">
    <w:abstractNumId w:val="12"/>
  </w:num>
  <w:num w:numId="18" w16cid:durableId="335889973">
    <w:abstractNumId w:val="9"/>
  </w:num>
  <w:num w:numId="19" w16cid:durableId="1283880411">
    <w:abstractNumId w:val="9"/>
  </w:num>
  <w:num w:numId="20" w16cid:durableId="89279091">
    <w:abstractNumId w:val="9"/>
  </w:num>
  <w:num w:numId="21" w16cid:durableId="181938290">
    <w:abstractNumId w:val="17"/>
  </w:num>
  <w:num w:numId="22" w16cid:durableId="1023478669">
    <w:abstractNumId w:val="2"/>
  </w:num>
  <w:num w:numId="23" w16cid:durableId="13287528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148"/>
    <w:rsid w:val="000074BE"/>
    <w:rsid w:val="00051DC2"/>
    <w:rsid w:val="00053DAA"/>
    <w:rsid w:val="000610B2"/>
    <w:rsid w:val="00062FEA"/>
    <w:rsid w:val="000A1F58"/>
    <w:rsid w:val="000D0A23"/>
    <w:rsid w:val="00102C2C"/>
    <w:rsid w:val="00151AF4"/>
    <w:rsid w:val="00154E75"/>
    <w:rsid w:val="0017321C"/>
    <w:rsid w:val="00194017"/>
    <w:rsid w:val="001B2C73"/>
    <w:rsid w:val="001F6554"/>
    <w:rsid w:val="00200B21"/>
    <w:rsid w:val="002057A6"/>
    <w:rsid w:val="00210986"/>
    <w:rsid w:val="00213870"/>
    <w:rsid w:val="00233197"/>
    <w:rsid w:val="00256ABE"/>
    <w:rsid w:val="00273F50"/>
    <w:rsid w:val="002A0150"/>
    <w:rsid w:val="003054A2"/>
    <w:rsid w:val="003B2773"/>
    <w:rsid w:val="003D3BBA"/>
    <w:rsid w:val="003D528D"/>
    <w:rsid w:val="003F4899"/>
    <w:rsid w:val="00407BA8"/>
    <w:rsid w:val="0042154D"/>
    <w:rsid w:val="00433777"/>
    <w:rsid w:val="00482E96"/>
    <w:rsid w:val="00491BD1"/>
    <w:rsid w:val="004E1E78"/>
    <w:rsid w:val="004E7C42"/>
    <w:rsid w:val="004F12C6"/>
    <w:rsid w:val="00525160"/>
    <w:rsid w:val="00542596"/>
    <w:rsid w:val="00560411"/>
    <w:rsid w:val="00561200"/>
    <w:rsid w:val="00576EAE"/>
    <w:rsid w:val="0058315A"/>
    <w:rsid w:val="0058324E"/>
    <w:rsid w:val="0059491E"/>
    <w:rsid w:val="005C049C"/>
    <w:rsid w:val="005C2045"/>
    <w:rsid w:val="005C7F34"/>
    <w:rsid w:val="005E18DA"/>
    <w:rsid w:val="005E6148"/>
    <w:rsid w:val="00604441"/>
    <w:rsid w:val="00617FDF"/>
    <w:rsid w:val="006420C7"/>
    <w:rsid w:val="006C2EC9"/>
    <w:rsid w:val="006F0898"/>
    <w:rsid w:val="006F510E"/>
    <w:rsid w:val="0071046E"/>
    <w:rsid w:val="00713AE2"/>
    <w:rsid w:val="00722409"/>
    <w:rsid w:val="007501E2"/>
    <w:rsid w:val="00765EB8"/>
    <w:rsid w:val="00785370"/>
    <w:rsid w:val="007E446E"/>
    <w:rsid w:val="007F4D02"/>
    <w:rsid w:val="00822C8D"/>
    <w:rsid w:val="00854C98"/>
    <w:rsid w:val="00863663"/>
    <w:rsid w:val="0086552A"/>
    <w:rsid w:val="00870E7A"/>
    <w:rsid w:val="00873364"/>
    <w:rsid w:val="00875A55"/>
    <w:rsid w:val="00887353"/>
    <w:rsid w:val="008C6CA7"/>
    <w:rsid w:val="009025D3"/>
    <w:rsid w:val="00903BEB"/>
    <w:rsid w:val="00924804"/>
    <w:rsid w:val="00952E3E"/>
    <w:rsid w:val="0095525E"/>
    <w:rsid w:val="009555BF"/>
    <w:rsid w:val="00956D97"/>
    <w:rsid w:val="009918E0"/>
    <w:rsid w:val="00993F51"/>
    <w:rsid w:val="00995744"/>
    <w:rsid w:val="009D5629"/>
    <w:rsid w:val="009F277B"/>
    <w:rsid w:val="00A005F4"/>
    <w:rsid w:val="00A053A7"/>
    <w:rsid w:val="00A33822"/>
    <w:rsid w:val="00A77240"/>
    <w:rsid w:val="00A91085"/>
    <w:rsid w:val="00A9341D"/>
    <w:rsid w:val="00AB0976"/>
    <w:rsid w:val="00B2358C"/>
    <w:rsid w:val="00B3044E"/>
    <w:rsid w:val="00B43AB5"/>
    <w:rsid w:val="00BD5EE9"/>
    <w:rsid w:val="00BE23D8"/>
    <w:rsid w:val="00BE2DFA"/>
    <w:rsid w:val="00C0108C"/>
    <w:rsid w:val="00C507F4"/>
    <w:rsid w:val="00C95902"/>
    <w:rsid w:val="00CD0D41"/>
    <w:rsid w:val="00CE4F0F"/>
    <w:rsid w:val="00D437AD"/>
    <w:rsid w:val="00D65A57"/>
    <w:rsid w:val="00DD3259"/>
    <w:rsid w:val="00DD4236"/>
    <w:rsid w:val="00DF76D4"/>
    <w:rsid w:val="00E06243"/>
    <w:rsid w:val="00E064D0"/>
    <w:rsid w:val="00E3382A"/>
    <w:rsid w:val="00E7126A"/>
    <w:rsid w:val="00E84A1F"/>
    <w:rsid w:val="00E92944"/>
    <w:rsid w:val="00ED4CF9"/>
    <w:rsid w:val="00F014CB"/>
    <w:rsid w:val="00F12C8B"/>
    <w:rsid w:val="00F16EC7"/>
    <w:rsid w:val="00F247E3"/>
    <w:rsid w:val="00F7355B"/>
    <w:rsid w:val="00F90867"/>
    <w:rsid w:val="00F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7C34F"/>
  <w15:docId w15:val="{A3EAC6A3-4E01-4392-8965-914ECD76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5E614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5E614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4"/>
    <w:next w:val="a"/>
    <w:link w:val="30"/>
    <w:uiPriority w:val="1"/>
    <w:qFormat/>
    <w:rsid w:val="005E6148"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iPriority w:val="1"/>
    <w:qFormat/>
    <w:rsid w:val="005E6148"/>
    <w:pPr>
      <w:keepLines/>
      <w:numPr>
        <w:ilvl w:val="3"/>
        <w:numId w:val="1"/>
      </w:numPr>
      <w:spacing w:before="120" w:after="0" w:line="240" w:lineRule="auto"/>
      <w:jc w:val="both"/>
      <w:outlineLvl w:val="3"/>
    </w:pPr>
    <w:rPr>
      <w:rFonts w:ascii="Calibri" w:eastAsia="Times New Roman" w:hAnsi="Calibri" w:cs="Times New Roman"/>
      <w:bCs/>
      <w:iCs/>
      <w:sz w:val="24"/>
      <w:szCs w:val="24"/>
    </w:rPr>
  </w:style>
  <w:style w:type="paragraph" w:styleId="5">
    <w:name w:val="heading 5"/>
    <w:basedOn w:val="a"/>
    <w:next w:val="a"/>
    <w:link w:val="50"/>
    <w:uiPriority w:val="1"/>
    <w:qFormat/>
    <w:rsid w:val="005E6148"/>
    <w:pPr>
      <w:keepLines/>
      <w:numPr>
        <w:ilvl w:val="4"/>
        <w:numId w:val="1"/>
      </w:numPr>
      <w:spacing w:before="40" w:after="40" w:line="240" w:lineRule="auto"/>
      <w:jc w:val="both"/>
      <w:outlineLvl w:val="4"/>
    </w:pPr>
    <w:rPr>
      <w:rFonts w:ascii="Calibri" w:eastAsia="Times New Roman" w:hAnsi="Calibri" w:cs="Times New Roman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5E6148"/>
    <w:pPr>
      <w:keepLines/>
      <w:numPr>
        <w:ilvl w:val="5"/>
        <w:numId w:val="1"/>
      </w:numPr>
      <w:spacing w:before="60" w:after="60" w:line="240" w:lineRule="auto"/>
      <w:jc w:val="both"/>
      <w:outlineLvl w:val="5"/>
    </w:pPr>
    <w:rPr>
      <w:rFonts w:ascii="Calibri" w:eastAsia="Times New Roman" w:hAnsi="Calibri" w:cs="Times New Roman"/>
      <w:bCs/>
      <w:iCs/>
      <w:sz w:val="24"/>
      <w:szCs w:val="24"/>
      <w:lang w:eastAsia="bg-BG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14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5E6148"/>
    <w:pPr>
      <w:keepLines/>
      <w:numPr>
        <w:ilvl w:val="7"/>
        <w:numId w:val="1"/>
      </w:numPr>
      <w:spacing w:before="40" w:after="40" w:line="240" w:lineRule="auto"/>
      <w:jc w:val="both"/>
      <w:outlineLvl w:val="7"/>
    </w:pPr>
    <w:rPr>
      <w:rFonts w:ascii="Calibri" w:eastAsia="Times New Roman" w:hAnsi="Calibri" w:cs="Times New Roman"/>
      <w:sz w:val="24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E6148"/>
    <w:pPr>
      <w:keepLines/>
      <w:numPr>
        <w:ilvl w:val="8"/>
        <w:numId w:val="1"/>
      </w:numPr>
      <w:spacing w:before="60" w:after="60" w:line="240" w:lineRule="auto"/>
      <w:jc w:val="both"/>
      <w:outlineLvl w:val="8"/>
    </w:pPr>
    <w:rPr>
      <w:rFonts w:ascii="Calibri" w:eastAsia="Times New Roman" w:hAnsi="Calibri" w:cs="Times New Roman"/>
      <w:iCs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1"/>
    <w:rsid w:val="005E6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sid w:val="005E6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1"/>
    <w:rsid w:val="005E6148"/>
    <w:rPr>
      <w:rFonts w:ascii="Calibri" w:eastAsia="Times New Roman" w:hAnsi="Calibri" w:cs="Times New Roman"/>
      <w:bCs/>
      <w:iCs/>
      <w:sz w:val="24"/>
      <w:szCs w:val="24"/>
    </w:rPr>
  </w:style>
  <w:style w:type="character" w:customStyle="1" w:styleId="40">
    <w:name w:val="Заглавие 4 Знак"/>
    <w:basedOn w:val="a0"/>
    <w:link w:val="4"/>
    <w:uiPriority w:val="1"/>
    <w:rsid w:val="005E6148"/>
    <w:rPr>
      <w:rFonts w:ascii="Calibri" w:eastAsia="Times New Roman" w:hAnsi="Calibri" w:cs="Times New Roman"/>
      <w:bCs/>
      <w:iCs/>
      <w:sz w:val="24"/>
      <w:szCs w:val="24"/>
    </w:rPr>
  </w:style>
  <w:style w:type="character" w:customStyle="1" w:styleId="50">
    <w:name w:val="Заглавие 5 Знак"/>
    <w:basedOn w:val="a0"/>
    <w:link w:val="5"/>
    <w:uiPriority w:val="1"/>
    <w:rsid w:val="005E6148"/>
    <w:rPr>
      <w:rFonts w:ascii="Calibri" w:eastAsia="Times New Roman" w:hAnsi="Calibri" w:cs="Times New Roman"/>
      <w:sz w:val="24"/>
      <w:szCs w:val="24"/>
    </w:rPr>
  </w:style>
  <w:style w:type="character" w:customStyle="1" w:styleId="60">
    <w:name w:val="Заглавие 6 Знак"/>
    <w:basedOn w:val="a0"/>
    <w:link w:val="6"/>
    <w:uiPriority w:val="99"/>
    <w:rsid w:val="005E6148"/>
    <w:rPr>
      <w:rFonts w:ascii="Calibri" w:eastAsia="Times New Roman" w:hAnsi="Calibri" w:cs="Times New Roman"/>
      <w:bCs/>
      <w:iCs/>
      <w:sz w:val="24"/>
      <w:szCs w:val="24"/>
      <w:lang w:eastAsia="bg-BG"/>
    </w:rPr>
  </w:style>
  <w:style w:type="character" w:customStyle="1" w:styleId="70">
    <w:name w:val="Заглавие 7 Знак"/>
    <w:basedOn w:val="a0"/>
    <w:link w:val="7"/>
    <w:uiPriority w:val="9"/>
    <w:semiHidden/>
    <w:rsid w:val="005E61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9"/>
    <w:rsid w:val="005E6148"/>
    <w:rPr>
      <w:rFonts w:ascii="Calibri" w:eastAsia="Times New Roman" w:hAnsi="Calibri" w:cs="Times New Roman"/>
      <w:sz w:val="24"/>
      <w:szCs w:val="20"/>
    </w:rPr>
  </w:style>
  <w:style w:type="character" w:customStyle="1" w:styleId="90">
    <w:name w:val="Заглавие 9 Знак"/>
    <w:basedOn w:val="a0"/>
    <w:link w:val="9"/>
    <w:uiPriority w:val="99"/>
    <w:rsid w:val="005E6148"/>
    <w:rPr>
      <w:rFonts w:ascii="Calibri" w:eastAsia="Times New Roman" w:hAnsi="Calibri" w:cs="Times New Roman"/>
      <w:iCs/>
      <w:sz w:val="24"/>
      <w:szCs w:val="20"/>
    </w:rPr>
  </w:style>
  <w:style w:type="paragraph" w:styleId="a3">
    <w:name w:val="header"/>
    <w:basedOn w:val="a"/>
    <w:link w:val="a4"/>
    <w:uiPriority w:val="99"/>
    <w:unhideWhenUsed/>
    <w:rsid w:val="005E61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E6148"/>
  </w:style>
  <w:style w:type="paragraph" w:styleId="a5">
    <w:name w:val="footer"/>
    <w:basedOn w:val="a"/>
    <w:link w:val="a6"/>
    <w:uiPriority w:val="99"/>
    <w:unhideWhenUsed/>
    <w:rsid w:val="005E614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E6148"/>
  </w:style>
  <w:style w:type="table" w:styleId="a7">
    <w:name w:val="Table Grid"/>
    <w:basedOn w:val="a1"/>
    <w:uiPriority w:val="59"/>
    <w:rsid w:val="005E6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1"/>
    <w:qFormat/>
    <w:rsid w:val="005E6148"/>
    <w:pPr>
      <w:autoSpaceDE w:val="0"/>
      <w:autoSpaceDN w:val="0"/>
      <w:adjustRightInd w:val="0"/>
      <w:spacing w:before="60" w:after="60" w:line="259" w:lineRule="auto"/>
      <w:ind w:left="720" w:firstLine="708"/>
      <w:contextualSpacing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5E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basedOn w:val="a0"/>
    <w:link w:val="a9"/>
    <w:uiPriority w:val="99"/>
    <w:semiHidden/>
    <w:rsid w:val="005E6148"/>
    <w:rPr>
      <w:rFonts w:ascii="Tahoma" w:hAnsi="Tahoma" w:cs="Tahoma"/>
      <w:sz w:val="16"/>
      <w:szCs w:val="16"/>
    </w:rPr>
  </w:style>
  <w:style w:type="character" w:customStyle="1" w:styleId="text-label">
    <w:name w:val="text-label"/>
    <w:basedOn w:val="a0"/>
    <w:rsid w:val="003D3BBA"/>
  </w:style>
  <w:style w:type="paragraph" w:styleId="ab">
    <w:name w:val="Normal (Web)"/>
    <w:basedOn w:val="a"/>
    <w:uiPriority w:val="99"/>
    <w:unhideWhenUsed/>
    <w:rsid w:val="00F2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ac">
    <w:name w:val="Strong"/>
    <w:basedOn w:val="a0"/>
    <w:uiPriority w:val="22"/>
    <w:qFormat/>
    <w:rsid w:val="00F247E3"/>
    <w:rPr>
      <w:b/>
      <w:bCs/>
    </w:rPr>
  </w:style>
  <w:style w:type="character" w:styleId="ad">
    <w:name w:val="Hyperlink"/>
    <w:basedOn w:val="a0"/>
    <w:uiPriority w:val="99"/>
    <w:unhideWhenUsed/>
    <w:rsid w:val="00785370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85370"/>
    <w:rPr>
      <w:color w:val="605E5C"/>
      <w:shd w:val="clear" w:color="auto" w:fill="E1DFDD"/>
    </w:rPr>
  </w:style>
  <w:style w:type="character" w:customStyle="1" w:styleId="whitespace-normal">
    <w:name w:val="whitespace-normal"/>
    <w:basedOn w:val="a0"/>
    <w:rsid w:val="00710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avaldjieva@unwe.bg" TargetMode="External"/><Relationship Id="rId13" Type="http://schemas.openxmlformats.org/officeDocument/2006/relationships/hyperlink" Target="https://portal.issn.org/resource/issn/2603-3763" TargetMode="External"/><Relationship Id="rId18" Type="http://schemas.openxmlformats.org/officeDocument/2006/relationships/hyperlink" Target="https://scholar.google.com/citations?user=2_B1B5gAAAAJ&amp;hl=bg&amp;oi=sra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doi.org/10.1109/ELMA52514.2021.95029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ieeexplore.ieee.org/xpl/conhome/9502929/proceedin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scholar.google.com/citations?user=2_B1B5gAAAAJ&amp;hl=bg&amp;oi=sr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ieeexplore.ieee.org/xpl/conhome/9502929/proceed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linakavaldzhieva@gmial.com" TargetMode="External"/><Relationship Id="rId14" Type="http://schemas.openxmlformats.org/officeDocument/2006/relationships/hyperlink" Target="https://portal.issn.org/resource/issn/2603-3771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../../../../../Downloads/thumbnail_Outlook-ro4cuivp.png" TargetMode="External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1782</Words>
  <Characters>10163</Characters>
  <Application>Microsoft Office Word</Application>
  <DocSecurity>0</DocSecurity>
  <Lines>84</Lines>
  <Paragraphs>23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</dc:creator>
  <cp:lastModifiedBy>Kalina Kavaldzhieva</cp:lastModifiedBy>
  <cp:revision>2</cp:revision>
  <dcterms:created xsi:type="dcterms:W3CDTF">2026-05-20T08:07:00Z</dcterms:created>
  <dcterms:modified xsi:type="dcterms:W3CDTF">2026-05-20T08:07:00Z</dcterms:modified>
</cp:coreProperties>
</file>